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b/>
          <w:bCs/>
          <w:sz w:val="56"/>
          <w:szCs w:val="48"/>
        </w:rPr>
      </w:pPr>
    </w:p>
    <w:p>
      <w:pPr>
        <w:jc w:val="center"/>
        <w:rPr>
          <w:rFonts w:asciiTheme="minorEastAsia" w:hAnsiTheme="minorEastAsia"/>
          <w:b/>
          <w:bCs/>
          <w:sz w:val="56"/>
          <w:szCs w:val="48"/>
        </w:rPr>
      </w:pPr>
    </w:p>
    <w:p>
      <w:pPr>
        <w:jc w:val="center"/>
        <w:rPr>
          <w:rFonts w:asciiTheme="minorEastAsia" w:hAnsiTheme="minorEastAsia"/>
          <w:b/>
          <w:bCs/>
          <w:sz w:val="56"/>
          <w:szCs w:val="48"/>
        </w:rPr>
      </w:pPr>
    </w:p>
    <w:p>
      <w:pPr>
        <w:jc w:val="center"/>
        <w:rPr>
          <w:rFonts w:asciiTheme="minorEastAsia" w:hAnsiTheme="minorEastAsia"/>
          <w:b/>
          <w:bCs/>
          <w:sz w:val="56"/>
          <w:szCs w:val="48"/>
        </w:rPr>
      </w:pPr>
      <w:r>
        <w:rPr>
          <w:rFonts w:hint="eastAsia" w:asciiTheme="minorEastAsia" w:hAnsiTheme="minorEastAsia"/>
          <w:b/>
          <w:bCs/>
          <w:sz w:val="56"/>
          <w:szCs w:val="48"/>
        </w:rPr>
        <w:t>东莞市存量商品房</w:t>
      </w:r>
      <w:r>
        <w:rPr>
          <w:rFonts w:hint="eastAsia" w:asciiTheme="minorEastAsia" w:hAnsiTheme="minorEastAsia"/>
          <w:b/>
          <w:bCs/>
          <w:sz w:val="56"/>
          <w:szCs w:val="48"/>
          <w:lang w:eastAsia="zh-CN"/>
        </w:rPr>
        <w:t>变更</w:t>
      </w:r>
      <w:r>
        <w:rPr>
          <w:rFonts w:hint="eastAsia" w:asciiTheme="minorEastAsia" w:hAnsiTheme="minorEastAsia"/>
          <w:b/>
          <w:bCs/>
          <w:sz w:val="56"/>
          <w:szCs w:val="48"/>
        </w:rPr>
        <w:t>登记</w:t>
      </w:r>
    </w:p>
    <w:p>
      <w:pPr>
        <w:jc w:val="center"/>
        <w:rPr>
          <w:rFonts w:asciiTheme="minorEastAsia" w:hAnsiTheme="minorEastAsia"/>
          <w:b/>
          <w:bCs/>
          <w:sz w:val="52"/>
          <w:szCs w:val="48"/>
        </w:rPr>
      </w:pPr>
      <w:r>
        <w:rPr>
          <w:rFonts w:hint="eastAsia" w:asciiTheme="minorEastAsia" w:hAnsiTheme="minorEastAsia"/>
          <w:b/>
          <w:bCs/>
          <w:sz w:val="56"/>
          <w:szCs w:val="48"/>
          <w:lang w:eastAsia="zh-CN"/>
        </w:rPr>
        <w:t>全程</w:t>
      </w:r>
      <w:r>
        <w:rPr>
          <w:rFonts w:hint="eastAsia" w:asciiTheme="minorEastAsia" w:hAnsiTheme="minorEastAsia"/>
          <w:b/>
          <w:bCs/>
          <w:sz w:val="56"/>
          <w:szCs w:val="48"/>
        </w:rPr>
        <w:t>网办操作指南</w:t>
      </w:r>
    </w:p>
    <w:p>
      <w:pPr>
        <w:jc w:val="center"/>
        <w:rPr>
          <w:rFonts w:asciiTheme="minorEastAsia" w:hAnsiTheme="minorEastAsia"/>
          <w:b/>
          <w:bCs/>
          <w:sz w:val="52"/>
          <w:szCs w:val="48"/>
        </w:rPr>
      </w:pPr>
    </w:p>
    <w:p>
      <w:pPr>
        <w:jc w:val="center"/>
        <w:rPr>
          <w:rFonts w:asciiTheme="minorEastAsia" w:hAnsiTheme="minorEastAsia"/>
          <w:b/>
          <w:bCs/>
          <w:sz w:val="52"/>
          <w:szCs w:val="48"/>
        </w:rPr>
      </w:pPr>
    </w:p>
    <w:p>
      <w:pPr>
        <w:pStyle w:val="13"/>
        <w:rPr>
          <w:rFonts w:asciiTheme="minorEastAsia" w:hAnsiTheme="minorEastAsia"/>
          <w:b/>
          <w:bCs/>
          <w:sz w:val="52"/>
          <w:szCs w:val="48"/>
        </w:rPr>
      </w:pPr>
    </w:p>
    <w:p>
      <w:pPr>
        <w:pStyle w:val="13"/>
        <w:rPr>
          <w:rFonts w:asciiTheme="minorEastAsia" w:hAnsiTheme="minorEastAsia"/>
          <w:b/>
          <w:bCs/>
          <w:sz w:val="52"/>
          <w:szCs w:val="48"/>
        </w:rPr>
      </w:pPr>
    </w:p>
    <w:p>
      <w:pPr>
        <w:rPr>
          <w:color w:val="FF0000"/>
        </w:rPr>
      </w:pPr>
    </w:p>
    <w:p>
      <w:pPr>
        <w:rPr>
          <w:color w:val="FF0000"/>
        </w:rPr>
      </w:pPr>
    </w:p>
    <w:p>
      <w:pPr>
        <w:pStyle w:val="13"/>
        <w:ind w:firstLine="0"/>
        <w:rPr>
          <w:color w:val="FF0000"/>
        </w:rPr>
      </w:pPr>
    </w:p>
    <w:p>
      <w:pPr>
        <w:pStyle w:val="13"/>
        <w:rPr>
          <w:color w:val="FF0000"/>
        </w:rPr>
      </w:pPr>
    </w:p>
    <w:p>
      <w:pPr>
        <w:pStyle w:val="13"/>
        <w:rPr>
          <w:color w:val="FF0000"/>
        </w:rPr>
      </w:pPr>
    </w:p>
    <w:p>
      <w:pPr>
        <w:rPr>
          <w:color w:val="FF0000"/>
        </w:rPr>
      </w:pPr>
    </w:p>
    <w:p>
      <w:pPr>
        <w:rPr>
          <w:color w:val="FF0000"/>
        </w:rPr>
      </w:pPr>
    </w:p>
    <w:p>
      <w:pPr>
        <w:pStyle w:val="18"/>
        <w:spacing w:line="360" w:lineRule="auto"/>
        <w:rPr>
          <w:sz w:val="32"/>
          <w:szCs w:val="32"/>
        </w:rPr>
      </w:pPr>
      <w:r>
        <w:rPr>
          <w:rFonts w:hint="eastAsia"/>
          <w:sz w:val="32"/>
          <w:szCs w:val="32"/>
        </w:rPr>
        <w:t>东莞市不动产登记中心</w:t>
      </w:r>
    </w:p>
    <w:p>
      <w:pPr>
        <w:pStyle w:val="18"/>
        <w:spacing w:line="360" w:lineRule="auto"/>
        <w:rPr>
          <w:sz w:val="32"/>
          <w:szCs w:val="32"/>
        </w:rPr>
      </w:pPr>
      <w:r>
        <w:rPr>
          <w:rFonts w:hint="eastAsia"/>
          <w:sz w:val="32"/>
          <w:szCs w:val="32"/>
        </w:rPr>
        <w:t>2021年</w:t>
      </w:r>
      <w:r>
        <w:rPr>
          <w:rFonts w:hint="eastAsia"/>
          <w:sz w:val="32"/>
          <w:szCs w:val="32"/>
          <w:lang w:val="en-US" w:eastAsia="zh-CN"/>
        </w:rPr>
        <w:t>12</w:t>
      </w:r>
      <w:r>
        <w:rPr>
          <w:rFonts w:hint="eastAsia"/>
          <w:sz w:val="32"/>
          <w:szCs w:val="32"/>
        </w:rPr>
        <w:t>月</w:t>
      </w:r>
      <w:bookmarkStart w:id="0" w:name="_Toc11587934"/>
      <w:bookmarkStart w:id="1" w:name="_Toc57103056"/>
      <w:bookmarkStart w:id="2" w:name="_Toc46222327"/>
    </w:p>
    <w:p>
      <w:pPr>
        <w:pStyle w:val="18"/>
        <w:spacing w:line="360" w:lineRule="auto"/>
        <w:rPr>
          <w:sz w:val="32"/>
          <w:szCs w:val="32"/>
        </w:rPr>
      </w:pPr>
    </w:p>
    <w:p>
      <w:pPr>
        <w:pStyle w:val="18"/>
        <w:spacing w:line="360" w:lineRule="auto"/>
        <w:rPr>
          <w:sz w:val="32"/>
          <w:szCs w:val="32"/>
        </w:rPr>
      </w:pPr>
    </w:p>
    <w:bookmarkEnd w:id="0"/>
    <w:bookmarkEnd w:id="1"/>
    <w:bookmarkEnd w:id="2"/>
    <w:sdt>
      <w:sdtPr>
        <w:rPr>
          <w:rFonts w:ascii="宋体" w:hAnsi="宋体" w:eastAsia="宋体"/>
        </w:rPr>
        <w:id w:val="147467062"/>
        <w:docPartObj>
          <w:docPartGallery w:val="Table of Contents"/>
          <w:docPartUnique/>
        </w:docPartObj>
      </w:sdtPr>
      <w:sdtEndPr>
        <w:rPr>
          <w:rFonts w:ascii="宋体" w:hAnsi="宋体" w:eastAsia="宋体"/>
        </w:rPr>
      </w:sdtEndPr>
      <w:sdtContent>
        <w:p>
          <w:pPr>
            <w:jc w:val="center"/>
          </w:pPr>
          <w:r>
            <w:rPr>
              <w:rFonts w:ascii="宋体" w:hAnsi="宋体" w:eastAsia="宋体"/>
              <w:b/>
              <w:bCs/>
              <w:sz w:val="36"/>
              <w:szCs w:val="44"/>
            </w:rPr>
            <w:t>目</w:t>
          </w:r>
          <w:r>
            <w:rPr>
              <w:rFonts w:hint="eastAsia" w:ascii="宋体" w:hAnsi="宋体" w:eastAsia="宋体"/>
              <w:b/>
              <w:bCs/>
              <w:sz w:val="36"/>
              <w:szCs w:val="44"/>
            </w:rPr>
            <w:t xml:space="preserve"> </w:t>
          </w:r>
          <w:r>
            <w:rPr>
              <w:rFonts w:ascii="宋体" w:hAnsi="宋体" w:eastAsia="宋体"/>
              <w:b/>
              <w:bCs/>
              <w:sz w:val="36"/>
              <w:szCs w:val="44"/>
            </w:rPr>
            <w:t>录</w:t>
          </w:r>
        </w:p>
        <w:p>
          <w:pPr>
            <w:pStyle w:val="12"/>
            <w:tabs>
              <w:tab w:val="right" w:leader="dot" w:pos="8306"/>
            </w:tabs>
          </w:pPr>
          <w:r>
            <w:fldChar w:fldCharType="begin"/>
          </w:r>
          <w:r>
            <w:instrText xml:space="preserve">TOC \o "1-3" \h \u </w:instrText>
          </w:r>
          <w:r>
            <w:fldChar w:fldCharType="separate"/>
          </w:r>
          <w:r>
            <w:fldChar w:fldCharType="begin"/>
          </w:r>
          <w:r>
            <w:instrText xml:space="preserve"> HYPERLINK \l _Toc4319 </w:instrText>
          </w:r>
          <w:r>
            <w:fldChar w:fldCharType="separate"/>
          </w:r>
          <w:r>
            <w:rPr>
              <w:rFonts w:hint="default" w:eastAsiaTheme="minorEastAsia"/>
            </w:rPr>
            <w:t xml:space="preserve">1. </w:t>
          </w:r>
          <w:r>
            <w:rPr>
              <w:rFonts w:hint="eastAsia" w:eastAsiaTheme="minorEastAsia"/>
            </w:rPr>
            <w:t>前期准备</w:t>
          </w:r>
          <w:r>
            <w:tab/>
          </w:r>
          <w:r>
            <w:fldChar w:fldCharType="begin"/>
          </w:r>
          <w:r>
            <w:instrText xml:space="preserve"> PAGEREF _Toc4319 \h </w:instrText>
          </w:r>
          <w:r>
            <w:fldChar w:fldCharType="separate"/>
          </w:r>
          <w:r>
            <w:t>3</w:t>
          </w:r>
          <w:r>
            <w:fldChar w:fldCharType="end"/>
          </w:r>
          <w:r>
            <w:fldChar w:fldCharType="end"/>
          </w:r>
        </w:p>
        <w:p>
          <w:pPr>
            <w:pStyle w:val="8"/>
            <w:tabs>
              <w:tab w:val="right" w:leader="dot" w:pos="8306"/>
            </w:tabs>
          </w:pPr>
          <w:r>
            <w:fldChar w:fldCharType="begin"/>
          </w:r>
          <w:r>
            <w:instrText xml:space="preserve"> HYPERLINK \l _Toc22789 </w:instrText>
          </w:r>
          <w:r>
            <w:fldChar w:fldCharType="separate"/>
          </w:r>
          <w:r>
            <w:rPr>
              <w:rFonts w:hint="default"/>
              <w:bCs/>
              <w:szCs w:val="32"/>
            </w:rPr>
            <w:t xml:space="preserve">1.1. </w:t>
          </w:r>
          <w:r>
            <w:rPr>
              <w:rFonts w:hint="eastAsia"/>
              <w:bCs/>
              <w:szCs w:val="32"/>
            </w:rPr>
            <w:t>关注东莞不动产微信公众号</w:t>
          </w:r>
          <w:r>
            <w:tab/>
          </w:r>
          <w:r>
            <w:fldChar w:fldCharType="begin"/>
          </w:r>
          <w:r>
            <w:instrText xml:space="preserve"> PAGEREF _Toc22789 \h </w:instrText>
          </w:r>
          <w:r>
            <w:fldChar w:fldCharType="separate"/>
          </w:r>
          <w:r>
            <w:t>3</w:t>
          </w:r>
          <w:r>
            <w:fldChar w:fldCharType="end"/>
          </w:r>
          <w:r>
            <w:fldChar w:fldCharType="end"/>
          </w:r>
        </w:p>
        <w:p>
          <w:pPr>
            <w:pStyle w:val="8"/>
            <w:tabs>
              <w:tab w:val="right" w:leader="dot" w:pos="8306"/>
            </w:tabs>
          </w:pPr>
          <w:r>
            <w:fldChar w:fldCharType="begin"/>
          </w:r>
          <w:r>
            <w:instrText xml:space="preserve"> HYPERLINK \l _Toc23540 </w:instrText>
          </w:r>
          <w:r>
            <w:fldChar w:fldCharType="separate"/>
          </w:r>
          <w:r>
            <w:rPr>
              <w:rFonts w:hint="default"/>
              <w:bCs/>
              <w:szCs w:val="32"/>
            </w:rPr>
            <w:t xml:space="preserve">1.2. </w:t>
          </w:r>
          <w:r>
            <w:rPr>
              <w:rFonts w:hint="eastAsia"/>
              <w:bCs/>
              <w:szCs w:val="32"/>
            </w:rPr>
            <w:t>支付宝下载、注册和实名认证</w:t>
          </w:r>
          <w:r>
            <w:tab/>
          </w:r>
          <w:r>
            <w:fldChar w:fldCharType="begin"/>
          </w:r>
          <w:r>
            <w:instrText xml:space="preserve"> PAGEREF _Toc23540 \h </w:instrText>
          </w:r>
          <w:r>
            <w:fldChar w:fldCharType="separate"/>
          </w:r>
          <w:r>
            <w:t>3</w:t>
          </w:r>
          <w:r>
            <w:fldChar w:fldCharType="end"/>
          </w:r>
          <w:r>
            <w:fldChar w:fldCharType="end"/>
          </w:r>
        </w:p>
        <w:p>
          <w:pPr>
            <w:pStyle w:val="12"/>
            <w:tabs>
              <w:tab w:val="right" w:leader="dot" w:pos="8306"/>
            </w:tabs>
          </w:pPr>
          <w:r>
            <w:fldChar w:fldCharType="begin"/>
          </w:r>
          <w:r>
            <w:instrText xml:space="preserve"> HYPERLINK \l _Toc32695 </w:instrText>
          </w:r>
          <w:r>
            <w:fldChar w:fldCharType="separate"/>
          </w:r>
          <w:r>
            <w:rPr>
              <w:rFonts w:hint="default" w:eastAsiaTheme="minorEastAsia"/>
            </w:rPr>
            <w:t xml:space="preserve">2. </w:t>
          </w:r>
          <w:r>
            <w:rPr>
              <w:rFonts w:hint="eastAsia" w:eastAsiaTheme="minorEastAsia"/>
              <w:lang w:eastAsia="zh-CN"/>
            </w:rPr>
            <w:t>存量商品房变更登记</w:t>
          </w:r>
          <w:r>
            <w:rPr>
              <w:rFonts w:hint="eastAsia" w:eastAsiaTheme="minorEastAsia"/>
            </w:rPr>
            <w:t>（微信公众号）</w:t>
          </w:r>
          <w:r>
            <w:tab/>
          </w:r>
          <w:r>
            <w:fldChar w:fldCharType="begin"/>
          </w:r>
          <w:r>
            <w:instrText xml:space="preserve"> PAGEREF _Toc32695 \h </w:instrText>
          </w:r>
          <w:r>
            <w:fldChar w:fldCharType="separate"/>
          </w:r>
          <w:r>
            <w:t>6</w:t>
          </w:r>
          <w:r>
            <w:fldChar w:fldCharType="end"/>
          </w:r>
          <w:r>
            <w:fldChar w:fldCharType="end"/>
          </w:r>
        </w:p>
        <w:p>
          <w:pPr>
            <w:pStyle w:val="8"/>
            <w:tabs>
              <w:tab w:val="right" w:leader="dot" w:pos="8306"/>
            </w:tabs>
          </w:pPr>
          <w:r>
            <w:fldChar w:fldCharType="begin"/>
          </w:r>
          <w:r>
            <w:instrText xml:space="preserve"> HYPERLINK \l _Toc4781 </w:instrText>
          </w:r>
          <w:r>
            <w:fldChar w:fldCharType="separate"/>
          </w:r>
          <w:r>
            <w:rPr>
              <w:rFonts w:hint="default"/>
              <w:bCs/>
              <w:szCs w:val="32"/>
            </w:rPr>
            <w:t xml:space="preserve">2.1. </w:t>
          </w:r>
          <w:r>
            <w:rPr>
              <w:rFonts w:hint="eastAsia"/>
              <w:bCs/>
              <w:szCs w:val="32"/>
            </w:rPr>
            <w:t>操作说明（</w:t>
          </w:r>
          <w:r>
            <w:rPr>
              <w:rFonts w:hint="eastAsia"/>
              <w:bCs/>
              <w:szCs w:val="32"/>
              <w:lang w:eastAsia="zh-CN"/>
            </w:rPr>
            <w:t>姓名变更</w:t>
          </w:r>
          <w:r>
            <w:rPr>
              <w:rFonts w:hint="eastAsia"/>
              <w:bCs/>
              <w:szCs w:val="32"/>
            </w:rPr>
            <w:t>）</w:t>
          </w:r>
          <w:r>
            <w:tab/>
          </w:r>
          <w:r>
            <w:fldChar w:fldCharType="begin"/>
          </w:r>
          <w:r>
            <w:instrText xml:space="preserve"> PAGEREF _Toc4781 \h </w:instrText>
          </w:r>
          <w:r>
            <w:fldChar w:fldCharType="separate"/>
          </w:r>
          <w:r>
            <w:t>6</w:t>
          </w:r>
          <w:r>
            <w:fldChar w:fldCharType="end"/>
          </w:r>
          <w:r>
            <w:fldChar w:fldCharType="end"/>
          </w:r>
        </w:p>
        <w:p>
          <w:pPr>
            <w:pStyle w:val="8"/>
            <w:tabs>
              <w:tab w:val="right" w:leader="dot" w:pos="8306"/>
            </w:tabs>
          </w:pPr>
          <w:r>
            <w:fldChar w:fldCharType="begin"/>
          </w:r>
          <w:r>
            <w:instrText xml:space="preserve"> HYPERLINK \l _Toc4925 </w:instrText>
          </w:r>
          <w:r>
            <w:fldChar w:fldCharType="separate"/>
          </w:r>
          <w:r>
            <w:rPr>
              <w:rFonts w:hint="default"/>
              <w:bCs/>
              <w:szCs w:val="32"/>
            </w:rPr>
            <w:t xml:space="preserve">2.2. </w:t>
          </w:r>
          <w:r>
            <w:rPr>
              <w:rFonts w:hint="eastAsia"/>
              <w:bCs/>
              <w:szCs w:val="32"/>
            </w:rPr>
            <w:t>操作说明（</w:t>
          </w:r>
          <w:r>
            <w:rPr>
              <w:rFonts w:hint="eastAsia"/>
              <w:bCs/>
              <w:szCs w:val="32"/>
              <w:lang w:eastAsia="zh-CN"/>
            </w:rPr>
            <w:t>坐落变更</w:t>
          </w:r>
          <w:r>
            <w:rPr>
              <w:rFonts w:hint="eastAsia"/>
              <w:bCs/>
              <w:szCs w:val="32"/>
            </w:rPr>
            <w:t>）</w:t>
          </w:r>
          <w:r>
            <w:tab/>
          </w:r>
          <w:r>
            <w:fldChar w:fldCharType="begin"/>
          </w:r>
          <w:r>
            <w:instrText xml:space="preserve"> PAGEREF _Toc4925 \h </w:instrText>
          </w:r>
          <w:r>
            <w:fldChar w:fldCharType="separate"/>
          </w:r>
          <w:r>
            <w:t>13</w:t>
          </w:r>
          <w:r>
            <w:fldChar w:fldCharType="end"/>
          </w:r>
          <w:r>
            <w:fldChar w:fldCharType="end"/>
          </w:r>
        </w:p>
        <w:p>
          <w:pPr>
            <w:pStyle w:val="8"/>
            <w:tabs>
              <w:tab w:val="right" w:leader="dot" w:pos="8306"/>
            </w:tabs>
          </w:pPr>
          <w:r>
            <w:fldChar w:fldCharType="begin"/>
          </w:r>
          <w:r>
            <w:instrText xml:space="preserve"> HYPERLINK \l _Toc2215 </w:instrText>
          </w:r>
          <w:r>
            <w:fldChar w:fldCharType="separate"/>
          </w:r>
          <w:r>
            <w:rPr>
              <w:rFonts w:hint="default"/>
              <w:bCs/>
              <w:szCs w:val="32"/>
            </w:rPr>
            <w:t xml:space="preserve">2.3. </w:t>
          </w:r>
          <w:r>
            <w:rPr>
              <w:rFonts w:hint="eastAsia"/>
              <w:bCs/>
              <w:szCs w:val="32"/>
            </w:rPr>
            <w:t>撤销申请</w:t>
          </w:r>
          <w:r>
            <w:tab/>
          </w:r>
          <w:r>
            <w:fldChar w:fldCharType="begin"/>
          </w:r>
          <w:r>
            <w:instrText xml:space="preserve"> PAGEREF _Toc2215 \h </w:instrText>
          </w:r>
          <w:r>
            <w:fldChar w:fldCharType="separate"/>
          </w:r>
          <w:r>
            <w:t>17</w:t>
          </w:r>
          <w:r>
            <w:fldChar w:fldCharType="end"/>
          </w:r>
          <w:r>
            <w:fldChar w:fldCharType="end"/>
          </w:r>
        </w:p>
        <w:p>
          <w:r>
            <w:fldChar w:fldCharType="end"/>
          </w:r>
        </w:p>
      </w:sdtContent>
    </w:sdt>
    <w:p/>
    <w:p/>
    <w:p>
      <w:r>
        <w:br w:type="page"/>
      </w:r>
    </w:p>
    <w:p>
      <w:pPr>
        <w:pStyle w:val="3"/>
        <w:numPr>
          <w:ilvl w:val="0"/>
          <w:numId w:val="2"/>
        </w:numPr>
        <w:adjustRightInd/>
        <w:spacing w:before="120" w:after="120" w:line="360" w:lineRule="auto"/>
        <w:textAlignment w:val="auto"/>
        <w:rPr>
          <w:rFonts w:eastAsiaTheme="minorEastAsia"/>
        </w:rPr>
      </w:pPr>
      <w:bookmarkStart w:id="3" w:name="_Toc4319"/>
      <w:r>
        <w:rPr>
          <w:rFonts w:hint="eastAsia" w:eastAsiaTheme="minorEastAsia"/>
        </w:rPr>
        <w:t>前期准备</w:t>
      </w:r>
      <w:bookmarkEnd w:id="3"/>
    </w:p>
    <w:p>
      <w:pPr>
        <w:pStyle w:val="4"/>
        <w:numPr>
          <w:ilvl w:val="1"/>
          <w:numId w:val="2"/>
        </w:numPr>
        <w:adjustRightInd/>
        <w:spacing w:before="120" w:after="120" w:line="360" w:lineRule="auto"/>
        <w:textAlignment w:val="auto"/>
        <w:rPr>
          <w:bCs/>
          <w:szCs w:val="32"/>
        </w:rPr>
      </w:pPr>
      <w:bookmarkStart w:id="4" w:name="_Toc22789"/>
      <w:r>
        <w:rPr>
          <w:rFonts w:hint="eastAsia"/>
          <w:bCs/>
          <w:szCs w:val="32"/>
        </w:rPr>
        <w:t>关注东莞不动产微信公众号</w:t>
      </w:r>
      <w:bookmarkEnd w:id="4"/>
    </w:p>
    <w:p>
      <w:pPr>
        <w:pStyle w:val="19"/>
        <w:ind w:firstLine="840" w:firstLineChars="300"/>
        <w:rPr>
          <w:rFonts w:ascii="仿宋" w:hAnsi="仿宋" w:eastAsia="仿宋" w:cs="仿宋"/>
        </w:rPr>
      </w:pPr>
      <w:r>
        <w:rPr>
          <w:rFonts w:hint="eastAsia" w:ascii="仿宋" w:hAnsi="仿宋" w:eastAsia="仿宋" w:cs="仿宋"/>
        </w:rPr>
        <w:t>买卖双方打开微信，关注东莞市不动产登记中心微信公众号。</w:t>
      </w:r>
    </w:p>
    <w:p>
      <w:pPr>
        <w:pStyle w:val="19"/>
        <w:ind w:firstLine="560"/>
        <w:rPr>
          <w:rFonts w:ascii="仿宋" w:hAnsi="仿宋" w:eastAsia="仿宋" w:cs="仿宋"/>
        </w:rPr>
      </w:pPr>
      <w:bookmarkStart w:id="5" w:name="_Toc9150"/>
      <w:bookmarkStart w:id="6" w:name="_Toc28624"/>
      <w:bookmarkStart w:id="7" w:name="_Toc57103061"/>
      <w:r>
        <w:rPr>
          <w:rFonts w:hint="eastAsia" w:ascii="仿宋" w:hAnsi="仿宋" w:eastAsia="仿宋" w:cs="仿宋"/>
        </w:rPr>
        <w:t>（1）方式一：打开微信APP，在【通讯录】—【公众号】里点击右上角“+”号搜索“东莞市不动产登记中心”，点击“关注”后从【我要办事】—【商品房二手办证】登录系统</w:t>
      </w:r>
      <w:bookmarkEnd w:id="5"/>
      <w:bookmarkEnd w:id="6"/>
      <w:bookmarkEnd w:id="7"/>
      <w:r>
        <w:rPr>
          <w:rFonts w:hint="eastAsia" w:ascii="仿宋" w:hAnsi="仿宋" w:eastAsia="仿宋" w:cs="仿宋"/>
        </w:rPr>
        <w:t>。</w:t>
      </w:r>
    </w:p>
    <w:p>
      <w:pPr>
        <w:pStyle w:val="19"/>
        <w:ind w:firstLine="560"/>
        <w:rPr>
          <w:rFonts w:ascii="仿宋" w:hAnsi="仿宋" w:eastAsia="仿宋" w:cs="仿宋"/>
        </w:rPr>
      </w:pPr>
      <w:bookmarkStart w:id="8" w:name="_Toc57103062"/>
      <w:bookmarkStart w:id="9" w:name="_Toc6781"/>
      <w:r>
        <w:rPr>
          <w:rFonts w:hint="eastAsia" w:ascii="仿宋" w:hAnsi="仿宋" w:eastAsia="仿宋" w:cs="仿宋"/>
        </w:rPr>
        <w:t>（2）方式二：打开微信APP，扫描以下二维码并点击“关注”，从【我要办事】—【商品房二手办证】登录系统。</w:t>
      </w:r>
      <w:bookmarkEnd w:id="8"/>
      <w:bookmarkEnd w:id="9"/>
    </w:p>
    <w:p>
      <w:pPr>
        <w:pStyle w:val="19"/>
        <w:ind w:firstLine="560"/>
        <w:jc w:val="center"/>
        <w:rPr>
          <w:rFonts w:ascii="宋体" w:hAnsi="宋体"/>
        </w:rPr>
      </w:pPr>
      <w:r>
        <w:rPr>
          <w:rFonts w:hint="eastAsia" w:ascii="宋体" w:hAnsi="宋体"/>
        </w:rPr>
        <w:drawing>
          <wp:inline distT="0" distB="0" distL="114300" distR="114300">
            <wp:extent cx="2164080" cy="2164080"/>
            <wp:effectExtent l="0" t="0" r="7620" b="7620"/>
            <wp:docPr id="2" name="图片 2" descr="IMG_6182(20210606-10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6182(20210606-101727)"/>
                    <pic:cNvPicPr>
                      <a:picLocks noChangeAspect="1"/>
                    </pic:cNvPicPr>
                  </pic:nvPicPr>
                  <pic:blipFill>
                    <a:blip r:embed="rId4" cstate="print"/>
                    <a:stretch>
                      <a:fillRect/>
                    </a:stretch>
                  </pic:blipFill>
                  <pic:spPr>
                    <a:xfrm>
                      <a:off x="0" y="0"/>
                      <a:ext cx="2164080" cy="2164080"/>
                    </a:xfrm>
                    <a:prstGeom prst="rect">
                      <a:avLst/>
                    </a:prstGeom>
                  </pic:spPr>
                </pic:pic>
              </a:graphicData>
            </a:graphic>
          </wp:inline>
        </w:drawing>
      </w:r>
    </w:p>
    <w:p>
      <w:pPr>
        <w:pStyle w:val="19"/>
        <w:ind w:firstLine="360"/>
        <w:jc w:val="center"/>
        <w:rPr>
          <w:rFonts w:ascii="宋体" w:hAnsi="宋体"/>
        </w:rPr>
      </w:pPr>
      <w:r>
        <w:rPr>
          <w:rFonts w:hint="eastAsia" w:ascii="宋体" w:hAnsi="宋体"/>
          <w:sz w:val="18"/>
          <w:szCs w:val="15"/>
        </w:rPr>
        <w:t xml:space="preserve"> 东莞市不动产登记中心微信公众号</w:t>
      </w:r>
    </w:p>
    <w:p>
      <w:pPr>
        <w:pStyle w:val="19"/>
        <w:ind w:firstLine="560"/>
        <w:rPr>
          <w:rFonts w:ascii="宋体" w:hAnsi="宋体"/>
        </w:rPr>
      </w:pPr>
    </w:p>
    <w:p/>
    <w:p>
      <w:pPr>
        <w:pStyle w:val="4"/>
        <w:numPr>
          <w:ilvl w:val="1"/>
          <w:numId w:val="2"/>
        </w:numPr>
        <w:adjustRightInd/>
        <w:spacing w:before="120" w:after="120" w:line="360" w:lineRule="auto"/>
        <w:textAlignment w:val="auto"/>
        <w:rPr>
          <w:bCs/>
          <w:szCs w:val="32"/>
        </w:rPr>
      </w:pPr>
      <w:bookmarkStart w:id="10" w:name="_Toc29498"/>
      <w:bookmarkStart w:id="11" w:name="_Toc46222329"/>
      <w:bookmarkStart w:id="12" w:name="_Toc162"/>
      <w:bookmarkStart w:id="13" w:name="_Toc57103058"/>
      <w:bookmarkStart w:id="14" w:name="_Toc23540"/>
      <w:r>
        <w:rPr>
          <w:rFonts w:hint="eastAsia"/>
          <w:bCs/>
          <w:szCs w:val="32"/>
        </w:rPr>
        <w:t>支付宝下载</w:t>
      </w:r>
      <w:bookmarkEnd w:id="10"/>
      <w:bookmarkEnd w:id="11"/>
      <w:bookmarkEnd w:id="12"/>
      <w:bookmarkEnd w:id="13"/>
      <w:r>
        <w:rPr>
          <w:rFonts w:hint="eastAsia"/>
          <w:bCs/>
          <w:szCs w:val="32"/>
        </w:rPr>
        <w:t>、注册和实名认证</w:t>
      </w:r>
      <w:bookmarkEnd w:id="14"/>
    </w:p>
    <w:p>
      <w:pPr>
        <w:pStyle w:val="19"/>
        <w:ind w:firstLine="560"/>
        <w:rPr>
          <w:rFonts w:ascii="仿宋" w:hAnsi="仿宋" w:eastAsia="仿宋" w:cs="仿宋"/>
        </w:rPr>
      </w:pPr>
      <w:r>
        <w:rPr>
          <w:rFonts w:hint="eastAsia" w:ascii="仿宋" w:hAnsi="仿宋" w:eastAsia="仿宋" w:cs="仿宋"/>
        </w:rPr>
        <w:t>为强化申请人的真实意愿，防止在欺诈情况下签署文件，需要使用e签宝“语音视频双录”技术。为方便使用，买卖双方请提前下载支付宝APP（内置e签宝小程序），</w:t>
      </w:r>
      <w:r>
        <w:rPr>
          <w:rFonts w:hint="eastAsia" w:ascii="仿宋" w:hAnsi="仿宋" w:eastAsia="仿宋" w:cs="仿宋"/>
          <w:b/>
          <w:bCs/>
        </w:rPr>
        <w:t>并使用本人手机号码（运营商实名认证）</w:t>
      </w:r>
      <w:r>
        <w:rPr>
          <w:rFonts w:hint="eastAsia" w:ascii="仿宋" w:hAnsi="仿宋" w:eastAsia="仿宋" w:cs="仿宋"/>
        </w:rPr>
        <w:t>注册，最后完成支付宝实名认证。</w:t>
      </w:r>
    </w:p>
    <w:p>
      <w:pPr>
        <w:pStyle w:val="19"/>
        <w:ind w:firstLine="560"/>
        <w:rPr>
          <w:rFonts w:ascii="仿宋" w:hAnsi="仿宋" w:eastAsia="仿宋" w:cs="仿宋"/>
        </w:rPr>
      </w:pPr>
      <w:r>
        <w:rPr>
          <w:rFonts w:hint="eastAsia" w:ascii="仿宋" w:hAnsi="仿宋" w:eastAsia="仿宋" w:cs="仿宋"/>
        </w:rPr>
        <w:t xml:space="preserve">（1）支付宝下载：手机打开应用商店，搜索“支付宝”下载APP </w:t>
      </w:r>
    </w:p>
    <w:p>
      <w:pPr>
        <w:pStyle w:val="19"/>
        <w:ind w:firstLine="560"/>
        <w:rPr>
          <w:rFonts w:ascii="仿宋" w:hAnsi="仿宋" w:eastAsia="仿宋" w:cs="仿宋"/>
        </w:rPr>
      </w:pPr>
      <w:r>
        <w:rPr>
          <w:rFonts w:hint="eastAsia" w:ascii="仿宋" w:hAnsi="仿宋" w:eastAsia="仿宋" w:cs="仿宋"/>
        </w:rPr>
        <w:t>（2）支付宝注册和实名认证：</w:t>
      </w:r>
    </w:p>
    <w:p>
      <w:pPr>
        <w:widowControl/>
        <w:shd w:val="clear" w:color="auto" w:fill="FFFFFF"/>
        <w:spacing w:line="360" w:lineRule="auto"/>
        <w:ind w:firstLine="420"/>
        <w:jc w:val="left"/>
        <w:rPr>
          <w:rFonts w:ascii="宋体" w:hAnsi="宋体" w:eastAsia="仿宋" w:cs="宋体"/>
          <w:color w:val="4D4D4D"/>
          <w:sz w:val="28"/>
          <w:szCs w:val="28"/>
        </w:rPr>
      </w:pPr>
      <w:r>
        <w:rPr>
          <w:rFonts w:hint="eastAsia" w:ascii="宋体" w:hAnsi="宋体" w:eastAsia="宋体" w:cs="宋体"/>
          <w:color w:val="4D4D4D"/>
          <w:kern w:val="0"/>
          <w:sz w:val="28"/>
          <w:szCs w:val="28"/>
          <w:shd w:val="clear" w:color="auto" w:fill="FFFFFF"/>
        </w:rPr>
        <w:t>1、</w:t>
      </w:r>
      <w:r>
        <w:rPr>
          <w:rFonts w:hint="eastAsia" w:ascii="仿宋" w:hAnsi="仿宋" w:eastAsia="仿宋" w:cs="仿宋"/>
          <w:sz w:val="28"/>
          <w:szCs w:val="22"/>
        </w:rPr>
        <w:t xml:space="preserve">用手机登录支付宝APP，点击【新用户注册】 </w:t>
      </w:r>
    </w:p>
    <w:p>
      <w:pPr>
        <w:widowControl/>
        <w:shd w:val="clear" w:color="auto" w:fill="FFFFFF"/>
        <w:spacing w:line="360" w:lineRule="auto"/>
        <w:jc w:val="center"/>
        <w:rPr>
          <w:rFonts w:ascii="宋体" w:hAnsi="宋体" w:eastAsia="宋体" w:cs="宋体"/>
          <w:color w:val="4D4D4D"/>
          <w:kern w:val="0"/>
          <w:sz w:val="28"/>
          <w:szCs w:val="28"/>
          <w:bdr w:val="single" w:color="9E9E9E" w:sz="4" w:space="0"/>
          <w:shd w:val="clear" w:color="auto" w:fill="FFFFFF"/>
        </w:rPr>
      </w:pPr>
      <w:r>
        <w:rPr>
          <w:rFonts w:hint="eastAsia" w:ascii="宋体" w:hAnsi="宋体" w:eastAsia="宋体" w:cs="宋体"/>
          <w:color w:val="4D4D4D"/>
          <w:kern w:val="0"/>
          <w:sz w:val="28"/>
          <w:szCs w:val="28"/>
          <w:bdr w:val="single" w:color="9E9E9E" w:sz="4" w:space="0"/>
          <w:shd w:val="clear" w:color="auto" w:fill="FFFFFF"/>
        </w:rPr>
        <w:drawing>
          <wp:inline distT="0" distB="0" distL="114300" distR="114300">
            <wp:extent cx="1589405" cy="2866390"/>
            <wp:effectExtent l="0" t="0" r="10795" b="1016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5" cstate="print"/>
                    <a:stretch>
                      <a:fillRect/>
                    </a:stretch>
                  </pic:blipFill>
                  <pic:spPr>
                    <a:xfrm>
                      <a:off x="0" y="0"/>
                      <a:ext cx="1589405" cy="2866390"/>
                    </a:xfrm>
                    <a:prstGeom prst="rect">
                      <a:avLst/>
                    </a:prstGeom>
                    <a:noFill/>
                    <a:ln>
                      <a:noFill/>
                    </a:ln>
                  </pic:spPr>
                </pic:pic>
              </a:graphicData>
            </a:graphic>
          </wp:inline>
        </w:drawing>
      </w:r>
    </w:p>
    <w:p>
      <w:pPr>
        <w:widowControl/>
        <w:shd w:val="clear" w:color="auto" w:fill="FFFFFF"/>
        <w:spacing w:line="360" w:lineRule="auto"/>
        <w:jc w:val="center"/>
        <w:rPr>
          <w:rFonts w:ascii="宋体" w:hAnsi="宋体" w:eastAsia="宋体" w:cs="宋体"/>
          <w:color w:val="4D4D4D"/>
          <w:kern w:val="0"/>
          <w:sz w:val="28"/>
          <w:szCs w:val="28"/>
          <w:bdr w:val="single" w:color="9E9E9E" w:sz="4" w:space="0"/>
          <w:shd w:val="clear" w:color="auto" w:fill="FFFFFF"/>
        </w:rPr>
      </w:pPr>
    </w:p>
    <w:p>
      <w:pPr>
        <w:widowControl/>
        <w:shd w:val="clear" w:color="auto" w:fill="FFFFFF"/>
        <w:spacing w:line="360" w:lineRule="auto"/>
        <w:ind w:firstLine="420"/>
        <w:jc w:val="left"/>
        <w:rPr>
          <w:rFonts w:ascii="宋体" w:hAnsi="宋体" w:eastAsia="仿宋" w:cs="宋体"/>
          <w:color w:val="4D4D4D"/>
          <w:sz w:val="28"/>
          <w:szCs w:val="28"/>
        </w:rPr>
      </w:pPr>
      <w:r>
        <w:rPr>
          <w:rFonts w:hint="eastAsia" w:ascii="宋体" w:hAnsi="宋体" w:eastAsia="宋体" w:cs="宋体"/>
          <w:color w:val="4D4D4D"/>
          <w:kern w:val="0"/>
          <w:sz w:val="28"/>
          <w:szCs w:val="28"/>
          <w:shd w:val="clear" w:color="auto" w:fill="FFFFFF"/>
        </w:rPr>
        <w:t>2、</w:t>
      </w:r>
      <w:r>
        <w:rPr>
          <w:rFonts w:hint="eastAsia" w:ascii="仿宋" w:hAnsi="仿宋" w:eastAsia="仿宋" w:cs="仿宋"/>
          <w:sz w:val="28"/>
          <w:szCs w:val="22"/>
        </w:rPr>
        <w:t xml:space="preserve">输入手机号码，点击【注册】。手机号归属地选择“中国大陆”，输入本人实名认证的手机号 </w:t>
      </w:r>
    </w:p>
    <w:p>
      <w:pPr>
        <w:widowControl/>
        <w:shd w:val="clear" w:color="auto" w:fill="FFFFFF"/>
        <w:spacing w:line="360" w:lineRule="auto"/>
        <w:jc w:val="center"/>
        <w:rPr>
          <w:rFonts w:ascii="宋体" w:hAnsi="宋体" w:eastAsia="宋体" w:cs="宋体"/>
          <w:color w:val="4D4D4D"/>
          <w:kern w:val="0"/>
          <w:sz w:val="28"/>
          <w:szCs w:val="28"/>
          <w:bdr w:val="single" w:color="9E9E9E" w:sz="4" w:space="0"/>
          <w:shd w:val="clear" w:color="auto" w:fill="FFFFFF"/>
        </w:rPr>
      </w:pPr>
      <w:r>
        <w:rPr>
          <w:rFonts w:hint="eastAsia" w:ascii="宋体" w:hAnsi="宋体" w:eastAsia="宋体" w:cs="宋体"/>
          <w:color w:val="4D4D4D"/>
          <w:kern w:val="0"/>
          <w:sz w:val="28"/>
          <w:szCs w:val="28"/>
          <w:bdr w:val="single" w:color="9E9E9E" w:sz="4" w:space="0"/>
          <w:shd w:val="clear" w:color="auto" w:fill="FFFFFF"/>
        </w:rPr>
        <w:drawing>
          <wp:inline distT="0" distB="0" distL="114300" distR="114300">
            <wp:extent cx="1587500" cy="2821940"/>
            <wp:effectExtent l="0" t="0" r="12700" b="16510"/>
            <wp:docPr id="5"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7"/>
                    <pic:cNvPicPr>
                      <a:picLocks noChangeAspect="1"/>
                    </pic:cNvPicPr>
                  </pic:nvPicPr>
                  <pic:blipFill>
                    <a:blip r:embed="rId6" cstate="print"/>
                    <a:stretch>
                      <a:fillRect/>
                    </a:stretch>
                  </pic:blipFill>
                  <pic:spPr>
                    <a:xfrm>
                      <a:off x="0" y="0"/>
                      <a:ext cx="1587500" cy="2821940"/>
                    </a:xfrm>
                    <a:prstGeom prst="rect">
                      <a:avLst/>
                    </a:prstGeom>
                    <a:noFill/>
                    <a:ln>
                      <a:noFill/>
                    </a:ln>
                  </pic:spPr>
                </pic:pic>
              </a:graphicData>
            </a:graphic>
          </wp:inline>
        </w:drawing>
      </w:r>
    </w:p>
    <w:p>
      <w:pPr>
        <w:widowControl/>
        <w:shd w:val="clear" w:color="auto" w:fill="FFFFFF"/>
        <w:spacing w:line="360" w:lineRule="auto"/>
        <w:jc w:val="center"/>
        <w:rPr>
          <w:rFonts w:ascii="宋体" w:hAnsi="宋体" w:eastAsia="宋体" w:cs="宋体"/>
          <w:color w:val="4D4D4D"/>
          <w:kern w:val="0"/>
          <w:sz w:val="28"/>
          <w:szCs w:val="28"/>
          <w:bdr w:val="single" w:color="9E9E9E" w:sz="4" w:space="0"/>
          <w:shd w:val="clear" w:color="auto" w:fill="FFFFFF"/>
        </w:rPr>
      </w:pPr>
    </w:p>
    <w:p>
      <w:pPr>
        <w:widowControl/>
        <w:shd w:val="clear" w:color="auto" w:fill="FFFFFF"/>
        <w:spacing w:line="360" w:lineRule="auto"/>
        <w:ind w:firstLine="420"/>
        <w:jc w:val="left"/>
        <w:rPr>
          <w:rFonts w:ascii="宋体" w:hAnsi="宋体" w:eastAsia="仿宋" w:cs="宋体"/>
          <w:color w:val="4D4D4D"/>
          <w:kern w:val="0"/>
          <w:sz w:val="28"/>
          <w:szCs w:val="28"/>
          <w:bdr w:val="single" w:color="9E9E9E" w:sz="4" w:space="0"/>
          <w:shd w:val="clear" w:color="auto" w:fill="FFFFFF"/>
        </w:rPr>
      </w:pPr>
      <w:r>
        <w:rPr>
          <w:rFonts w:hint="eastAsia" w:ascii="宋体" w:hAnsi="宋体" w:eastAsia="宋体" w:cs="宋体"/>
          <w:color w:val="4D4D4D"/>
          <w:kern w:val="0"/>
          <w:sz w:val="28"/>
          <w:szCs w:val="28"/>
          <w:shd w:val="clear" w:color="auto" w:fill="FFFFFF"/>
        </w:rPr>
        <w:t>3、</w:t>
      </w:r>
      <w:r>
        <w:rPr>
          <w:rFonts w:hint="eastAsia" w:ascii="仿宋" w:hAnsi="仿宋" w:eastAsia="仿宋" w:cs="仿宋"/>
          <w:sz w:val="28"/>
          <w:szCs w:val="22"/>
        </w:rPr>
        <w:t xml:space="preserve">填写验证码验证，验证码校验成功后，完成注册 </w:t>
      </w:r>
    </w:p>
    <w:p>
      <w:pPr>
        <w:widowControl/>
        <w:shd w:val="clear" w:color="auto" w:fill="FFFFFF"/>
        <w:spacing w:line="360" w:lineRule="auto"/>
        <w:ind w:firstLine="420"/>
        <w:jc w:val="left"/>
        <w:rPr>
          <w:rFonts w:ascii="宋体" w:hAnsi="宋体" w:eastAsia="仿宋" w:cs="宋体"/>
          <w:color w:val="4D4D4D"/>
          <w:sz w:val="28"/>
          <w:szCs w:val="28"/>
        </w:rPr>
      </w:pPr>
      <w:r>
        <w:rPr>
          <w:rFonts w:hint="eastAsia" w:ascii="宋体" w:hAnsi="宋体" w:eastAsia="宋体" w:cs="宋体"/>
          <w:color w:val="4D4D4D"/>
          <w:kern w:val="0"/>
          <w:sz w:val="28"/>
          <w:szCs w:val="28"/>
          <w:shd w:val="clear" w:color="auto" w:fill="FFFFFF"/>
        </w:rPr>
        <w:t>4、</w:t>
      </w:r>
      <w:r>
        <w:rPr>
          <w:rFonts w:hint="eastAsia" w:ascii="仿宋" w:hAnsi="仿宋" w:eastAsia="仿宋" w:cs="仿宋"/>
          <w:sz w:val="28"/>
          <w:szCs w:val="22"/>
        </w:rPr>
        <w:t xml:space="preserve">注册成功 </w:t>
      </w:r>
    </w:p>
    <w:p>
      <w:pPr>
        <w:widowControl/>
        <w:shd w:val="clear" w:color="auto" w:fill="FFFFFF"/>
        <w:spacing w:line="360" w:lineRule="auto"/>
        <w:jc w:val="center"/>
        <w:rPr>
          <w:rFonts w:ascii="宋体" w:hAnsi="宋体" w:eastAsia="宋体" w:cs="宋体"/>
          <w:color w:val="4D4D4D"/>
          <w:kern w:val="0"/>
          <w:sz w:val="28"/>
          <w:szCs w:val="28"/>
          <w:bdr w:val="single" w:color="9E9E9E" w:sz="4" w:space="0"/>
          <w:shd w:val="clear" w:color="auto" w:fill="FFFFFF"/>
        </w:rPr>
      </w:pPr>
      <w:r>
        <w:rPr>
          <w:rFonts w:hint="eastAsia" w:ascii="宋体" w:hAnsi="宋体" w:eastAsia="宋体" w:cs="宋体"/>
          <w:color w:val="4D4D4D"/>
          <w:kern w:val="0"/>
          <w:sz w:val="28"/>
          <w:szCs w:val="28"/>
          <w:bdr w:val="single" w:color="9E9E9E" w:sz="4" w:space="0"/>
          <w:shd w:val="clear" w:color="auto" w:fill="FFFFFF"/>
        </w:rPr>
        <w:drawing>
          <wp:inline distT="0" distB="0" distL="114300" distR="114300">
            <wp:extent cx="1516380" cy="2696210"/>
            <wp:effectExtent l="0" t="0" r="7620" b="8890"/>
            <wp:docPr id="4"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IMG_259"/>
                    <pic:cNvPicPr>
                      <a:picLocks noChangeAspect="1"/>
                    </pic:cNvPicPr>
                  </pic:nvPicPr>
                  <pic:blipFill>
                    <a:blip r:embed="rId7" cstate="print"/>
                    <a:stretch>
                      <a:fillRect/>
                    </a:stretch>
                  </pic:blipFill>
                  <pic:spPr>
                    <a:xfrm>
                      <a:off x="0" y="0"/>
                      <a:ext cx="1516380" cy="2696210"/>
                    </a:xfrm>
                    <a:prstGeom prst="rect">
                      <a:avLst/>
                    </a:prstGeom>
                    <a:noFill/>
                    <a:ln>
                      <a:noFill/>
                    </a:ln>
                  </pic:spPr>
                </pic:pic>
              </a:graphicData>
            </a:graphic>
          </wp:inline>
        </w:drawing>
      </w:r>
    </w:p>
    <w:p>
      <w:pPr>
        <w:widowControl/>
        <w:shd w:val="clear" w:color="auto" w:fill="FFFFFF"/>
        <w:spacing w:line="360" w:lineRule="auto"/>
        <w:jc w:val="left"/>
        <w:rPr>
          <w:rFonts w:hint="eastAsia" w:ascii="仿宋" w:hAnsi="仿宋" w:eastAsia="仿宋" w:cs="仿宋"/>
          <w:sz w:val="28"/>
          <w:szCs w:val="22"/>
        </w:rPr>
      </w:pPr>
    </w:p>
    <w:p>
      <w:pPr>
        <w:widowControl/>
        <w:shd w:val="clear" w:color="auto" w:fill="FFFFFF"/>
        <w:spacing w:line="360" w:lineRule="auto"/>
        <w:ind w:firstLine="420"/>
        <w:jc w:val="left"/>
        <w:rPr>
          <w:rFonts w:hint="eastAsia" w:ascii="仿宋" w:hAnsi="仿宋" w:eastAsia="仿宋" w:cs="仿宋"/>
          <w:sz w:val="28"/>
          <w:szCs w:val="22"/>
        </w:rPr>
        <w:sectPr>
          <w:pgSz w:w="11906" w:h="16838"/>
          <w:pgMar w:top="1440" w:right="1800" w:bottom="1440" w:left="1800" w:header="851" w:footer="992" w:gutter="0"/>
          <w:cols w:space="425" w:num="1"/>
          <w:docGrid w:type="lines" w:linePitch="312" w:charSpace="0"/>
        </w:sectPr>
      </w:pPr>
      <w:r>
        <w:rPr>
          <w:rFonts w:hint="eastAsia" w:ascii="仿宋" w:hAnsi="仿宋" w:eastAsia="仿宋" w:cs="仿宋"/>
          <w:sz w:val="28"/>
          <w:szCs w:val="22"/>
        </w:rPr>
        <w:t>5、实名认证，注册成功后点击【进入支付宝】，点击【我的】—【账号与安全】—【实名认证】，按操作提示完成实名认证。</w:t>
      </w:r>
    </w:p>
    <w:p>
      <w:pPr>
        <w:pStyle w:val="3"/>
        <w:numPr>
          <w:ilvl w:val="0"/>
          <w:numId w:val="2"/>
        </w:numPr>
        <w:adjustRightInd/>
        <w:spacing w:before="120" w:after="120" w:line="360" w:lineRule="auto"/>
        <w:textAlignment w:val="auto"/>
        <w:rPr>
          <w:rFonts w:eastAsiaTheme="minorEastAsia"/>
        </w:rPr>
      </w:pPr>
      <w:bookmarkStart w:id="15" w:name="_Toc32695"/>
      <w:r>
        <w:rPr>
          <w:rFonts w:hint="eastAsia" w:eastAsiaTheme="minorEastAsia"/>
          <w:lang w:eastAsia="zh-CN"/>
        </w:rPr>
        <w:t>存量商品房变更登记</w:t>
      </w:r>
      <w:r>
        <w:rPr>
          <w:rFonts w:hint="eastAsia" w:eastAsiaTheme="minorEastAsia"/>
        </w:rPr>
        <w:t>（微信公众号）</w:t>
      </w:r>
      <w:bookmarkEnd w:id="15"/>
    </w:p>
    <w:p>
      <w:pPr>
        <w:pStyle w:val="4"/>
        <w:numPr>
          <w:ilvl w:val="1"/>
          <w:numId w:val="2"/>
        </w:numPr>
        <w:adjustRightInd/>
        <w:spacing w:before="120" w:after="120" w:line="360" w:lineRule="auto"/>
        <w:textAlignment w:val="auto"/>
        <w:rPr>
          <w:bCs/>
          <w:szCs w:val="32"/>
        </w:rPr>
      </w:pPr>
      <w:bookmarkStart w:id="16" w:name="_Toc4781"/>
      <w:r>
        <w:rPr>
          <w:rFonts w:hint="eastAsia"/>
          <w:bCs/>
          <w:szCs w:val="32"/>
        </w:rPr>
        <w:t>操作说明（</w:t>
      </w:r>
      <w:r>
        <w:rPr>
          <w:rFonts w:hint="eastAsia"/>
          <w:bCs/>
          <w:szCs w:val="32"/>
          <w:lang w:eastAsia="zh-CN"/>
        </w:rPr>
        <w:t>姓名变更</w:t>
      </w:r>
      <w:r>
        <w:rPr>
          <w:rFonts w:hint="eastAsia"/>
          <w:bCs/>
          <w:szCs w:val="32"/>
        </w:rPr>
        <w:t>）</w:t>
      </w:r>
      <w:bookmarkEnd w:id="16"/>
    </w:p>
    <w:p>
      <w:pPr>
        <w:numPr>
          <w:ilvl w:val="0"/>
          <w:numId w:val="3"/>
        </w:numPr>
        <w:rPr>
          <w:rFonts w:ascii="仿宋" w:hAnsi="仿宋" w:eastAsia="仿宋" w:cs="仿宋"/>
          <w:sz w:val="28"/>
          <w:szCs w:val="28"/>
        </w:rPr>
      </w:pPr>
      <w:r>
        <w:rPr>
          <w:rFonts w:hint="eastAsia" w:ascii="仿宋" w:hAnsi="仿宋" w:eastAsia="仿宋" w:cs="仿宋"/>
          <w:sz w:val="28"/>
          <w:szCs w:val="28"/>
        </w:rPr>
        <w:t>进入东莞市不动产登记中心微信公众号，点击【</w:t>
      </w:r>
      <w:r>
        <w:rPr>
          <w:rFonts w:hint="eastAsia" w:ascii="仿宋" w:hAnsi="仿宋" w:eastAsia="仿宋" w:cs="仿宋"/>
          <w:color w:val="FF0000"/>
          <w:sz w:val="28"/>
          <w:szCs w:val="28"/>
        </w:rPr>
        <w:t>我要办事</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办事大厅</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商品房变更登记</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w:t>
      </w:r>
      <w:r>
        <w:rPr>
          <w:rFonts w:hint="eastAsia" w:ascii="仿宋" w:hAnsi="仿宋" w:eastAsia="仿宋" w:cs="仿宋"/>
          <w:sz w:val="28"/>
          <w:szCs w:val="28"/>
        </w:rPr>
        <w:t>进入申请界面</w:t>
      </w:r>
    </w:p>
    <w:p>
      <w:pPr>
        <w:jc w:val="center"/>
        <w:rPr>
          <w:rFonts w:hint="eastAsia" w:eastAsiaTheme="minorEastAsia"/>
          <w:lang w:eastAsia="zh-CN"/>
        </w:rPr>
      </w:pPr>
      <w:r>
        <w:drawing>
          <wp:inline distT="0" distB="0" distL="114300" distR="114300">
            <wp:extent cx="1510030" cy="3269615"/>
            <wp:effectExtent l="0" t="0" r="13970" b="6985"/>
            <wp:docPr id="50" name="图片 2" descr="C:\Users\Administrator\Desktop\日志\通知发文\变更登记\附件1 存量商品房变更登记操作指南\图片\1我要办事(1).PNG1我要办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descr="C:\Users\Administrator\Desktop\日志\通知发文\变更登记\附件1 存量商品房变更登记操作指南\图片\1我要办事(1).PNG1我要办事(1)"/>
                    <pic:cNvPicPr>
                      <a:picLocks noChangeAspect="1"/>
                    </pic:cNvPicPr>
                  </pic:nvPicPr>
                  <pic:blipFill>
                    <a:blip r:embed="rId8"/>
                    <a:srcRect/>
                    <a:stretch>
                      <a:fillRect/>
                    </a:stretch>
                  </pic:blipFill>
                  <pic:spPr>
                    <a:xfrm>
                      <a:off x="0" y="0"/>
                      <a:ext cx="1510030" cy="3269615"/>
                    </a:xfrm>
                    <a:prstGeom prst="rect">
                      <a:avLst/>
                    </a:prstGeom>
                    <a:noFill/>
                    <a:ln>
                      <a:noFill/>
                    </a:ln>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498600" cy="3244850"/>
            <wp:effectExtent l="0" t="0" r="6350" b="12700"/>
            <wp:docPr id="3" name="图片 3" descr="1我要办事-办事大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我要办事-办事大厅(2)"/>
                    <pic:cNvPicPr>
                      <a:picLocks noChangeAspect="1"/>
                    </pic:cNvPicPr>
                  </pic:nvPicPr>
                  <pic:blipFill>
                    <a:blip r:embed="rId9"/>
                    <a:stretch>
                      <a:fillRect/>
                    </a:stretch>
                  </pic:blipFill>
                  <pic:spPr>
                    <a:xfrm>
                      <a:off x="0" y="0"/>
                      <a:ext cx="1498600" cy="3244850"/>
                    </a:xfrm>
                    <a:prstGeom prst="rect">
                      <a:avLst/>
                    </a:prstGeom>
                  </pic:spPr>
                </pic:pic>
              </a:graphicData>
            </a:graphic>
          </wp:inline>
        </w:drawing>
      </w:r>
      <w:r>
        <w:rPr>
          <w:rFonts w:hint="eastAsia"/>
          <w:lang w:val="en-US" w:eastAsia="zh-CN"/>
        </w:rPr>
        <w:t xml:space="preserve">  </w:t>
      </w:r>
    </w:p>
    <w:p>
      <w:pPr>
        <w:numPr>
          <w:ilvl w:val="0"/>
          <w:numId w:val="3"/>
        </w:numPr>
        <w:rPr>
          <w:rFonts w:ascii="仿宋" w:hAnsi="仿宋" w:eastAsia="仿宋" w:cs="仿宋"/>
          <w:sz w:val="28"/>
          <w:szCs w:val="28"/>
        </w:rPr>
      </w:pPr>
      <w:r>
        <w:rPr>
          <w:rFonts w:hint="eastAsia" w:ascii="仿宋" w:hAnsi="仿宋" w:eastAsia="仿宋" w:cs="仿宋"/>
          <w:sz w:val="28"/>
          <w:szCs w:val="28"/>
        </w:rPr>
        <w:t>按提示进行人脸识别</w:t>
      </w:r>
    </w:p>
    <w:p>
      <w:pPr>
        <w:jc w:val="center"/>
        <w:rPr>
          <w:rFonts w:hint="eastAsia"/>
        </w:rPr>
      </w:pPr>
      <w:r>
        <w:rPr>
          <w:rFonts w:hint="eastAsia"/>
        </w:rPr>
        <w:drawing>
          <wp:inline distT="0" distB="0" distL="114300" distR="114300">
            <wp:extent cx="1394460" cy="3018790"/>
            <wp:effectExtent l="0" t="0" r="15240" b="10160"/>
            <wp:docPr id="34" name="图片 3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6"/>
                    <pic:cNvPicPr>
                      <a:picLocks noChangeAspect="1"/>
                    </pic:cNvPicPr>
                  </pic:nvPicPr>
                  <pic:blipFill>
                    <a:blip r:embed="rId10" cstate="print"/>
                    <a:stretch>
                      <a:fillRect/>
                    </a:stretch>
                  </pic:blipFill>
                  <pic:spPr>
                    <a:xfrm>
                      <a:off x="0" y="0"/>
                      <a:ext cx="1394460" cy="3018790"/>
                    </a:xfrm>
                    <a:prstGeom prst="rect">
                      <a:avLst/>
                    </a:prstGeom>
                  </pic:spPr>
                </pic:pic>
              </a:graphicData>
            </a:graphic>
          </wp:inline>
        </w:drawing>
      </w:r>
      <w:r>
        <w:rPr>
          <w:rFonts w:hint="eastAsia"/>
        </w:rPr>
        <w:drawing>
          <wp:inline distT="0" distB="0" distL="114300" distR="114300">
            <wp:extent cx="1582420" cy="3074035"/>
            <wp:effectExtent l="0" t="0" r="17780" b="12065"/>
            <wp:docPr id="37" name="图片 3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8"/>
                    <pic:cNvPicPr>
                      <a:picLocks noChangeAspect="1"/>
                    </pic:cNvPicPr>
                  </pic:nvPicPr>
                  <pic:blipFill>
                    <a:blip r:embed="rId11" cstate="print"/>
                    <a:stretch>
                      <a:fillRect/>
                    </a:stretch>
                  </pic:blipFill>
                  <pic:spPr>
                    <a:xfrm>
                      <a:off x="0" y="0"/>
                      <a:ext cx="1582420" cy="3074035"/>
                    </a:xfrm>
                    <a:prstGeom prst="rect">
                      <a:avLst/>
                    </a:prstGeom>
                  </pic:spPr>
                </pic:pic>
              </a:graphicData>
            </a:graphic>
          </wp:inline>
        </w:drawing>
      </w:r>
      <w:r>
        <w:rPr>
          <w:rFonts w:hint="eastAsia"/>
        </w:rPr>
        <w:drawing>
          <wp:inline distT="0" distB="0" distL="114300" distR="114300">
            <wp:extent cx="1422400" cy="3077845"/>
            <wp:effectExtent l="0" t="0" r="6350" b="8255"/>
            <wp:docPr id="38" name="图片 38" descr="C:\Users\Administrator\Desktop\日志\通知发文\变更登记\附件1 存量商品房变更登记操作指南\图片\2办理须知(2).PNG2办理须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Administrator\Desktop\日志\通知发文\变更登记\附件1 存量商品房变更登记操作指南\图片\2办理须知(2).PNG2办理须知(2)"/>
                    <pic:cNvPicPr>
                      <a:picLocks noChangeAspect="1"/>
                    </pic:cNvPicPr>
                  </pic:nvPicPr>
                  <pic:blipFill>
                    <a:blip r:embed="rId12"/>
                    <a:srcRect/>
                    <a:stretch>
                      <a:fillRect/>
                    </a:stretch>
                  </pic:blipFill>
                  <pic:spPr>
                    <a:xfrm>
                      <a:off x="0" y="0"/>
                      <a:ext cx="1422400" cy="3077845"/>
                    </a:xfrm>
                    <a:prstGeom prst="rect">
                      <a:avLst/>
                    </a:prstGeom>
                  </pic:spPr>
                </pic:pic>
              </a:graphicData>
            </a:graphic>
          </wp:inline>
        </w:drawing>
      </w:r>
      <w:r>
        <w:rPr>
          <w:rFonts w:hint="eastAsia"/>
          <w:lang w:val="en-US" w:eastAsia="zh-CN"/>
        </w:rPr>
        <w:t xml:space="preserve">  </w:t>
      </w:r>
    </w:p>
    <w:p>
      <w:pPr>
        <w:numPr>
          <w:ilvl w:val="0"/>
          <w:numId w:val="3"/>
        </w:numPr>
        <w:rPr>
          <w:rFonts w:ascii="仿宋" w:hAnsi="仿宋" w:eastAsia="仿宋" w:cs="仿宋"/>
          <w:sz w:val="28"/>
          <w:szCs w:val="28"/>
        </w:rPr>
      </w:pPr>
      <w:r>
        <w:rPr>
          <w:rFonts w:hint="eastAsia" w:ascii="仿宋" w:hAnsi="仿宋" w:eastAsia="仿宋" w:cs="仿宋"/>
          <w:sz w:val="28"/>
          <w:szCs w:val="28"/>
        </w:rPr>
        <w:t>人脸识别验证成功后</w:t>
      </w:r>
      <w:r>
        <w:rPr>
          <w:rFonts w:hint="eastAsia" w:ascii="仿宋" w:hAnsi="仿宋" w:eastAsia="仿宋" w:cs="仿宋"/>
          <w:sz w:val="28"/>
          <w:szCs w:val="28"/>
          <w:lang w:eastAsia="zh-CN"/>
        </w:rPr>
        <w:t>，</w:t>
      </w:r>
      <w:r>
        <w:rPr>
          <w:rFonts w:hint="eastAsia" w:ascii="仿宋" w:hAnsi="仿宋" w:eastAsia="仿宋" w:cs="仿宋"/>
          <w:sz w:val="28"/>
          <w:szCs w:val="28"/>
        </w:rPr>
        <w:t>查阅须知后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确认</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，然后</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姓名变更</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lang w:eastAsia="zh-CN"/>
        </w:rPr>
        <w:t>，</w:t>
      </w:r>
      <w:r>
        <w:rPr>
          <w:rFonts w:hint="eastAsia" w:ascii="仿宋" w:hAnsi="仿宋" w:eastAsia="仿宋" w:cs="仿宋"/>
          <w:sz w:val="28"/>
          <w:szCs w:val="28"/>
        </w:rPr>
        <w:t>进入列表界面并点击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申请办理</w:t>
      </w:r>
      <w:r>
        <w:rPr>
          <w:rFonts w:hint="eastAsia" w:ascii="仿宋" w:hAnsi="仿宋" w:eastAsia="仿宋" w:cs="仿宋"/>
          <w:color w:val="000000" w:themeColor="text1"/>
          <w:sz w:val="28"/>
          <w:szCs w:val="28"/>
          <w14:textFill>
            <w14:solidFill>
              <w14:schemeClr w14:val="tx1"/>
            </w14:solidFill>
          </w14:textFill>
        </w:rPr>
        <w:t>】</w:t>
      </w:r>
    </w:p>
    <w:p>
      <w:pPr>
        <w:jc w:val="center"/>
        <w:rPr>
          <w:rFonts w:ascii="仿宋" w:hAnsi="仿宋" w:eastAsia="仿宋" w:cs="仿宋"/>
          <w:sz w:val="28"/>
          <w:szCs w:val="28"/>
        </w:rPr>
      </w:pPr>
      <w:r>
        <w:rPr>
          <w:rFonts w:hint="eastAsia" w:eastAsiaTheme="minorEastAsia"/>
          <w:lang w:eastAsia="zh-CN"/>
        </w:rPr>
        <w:drawing>
          <wp:inline distT="0" distB="0" distL="114300" distR="114300">
            <wp:extent cx="1581785" cy="3423920"/>
            <wp:effectExtent l="0" t="0" r="18415" b="5080"/>
            <wp:docPr id="7" name="图片 7" descr="1选择业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选择业务(3)"/>
                    <pic:cNvPicPr>
                      <a:picLocks noChangeAspect="1"/>
                    </pic:cNvPicPr>
                  </pic:nvPicPr>
                  <pic:blipFill>
                    <a:blip r:embed="rId13"/>
                    <a:stretch>
                      <a:fillRect/>
                    </a:stretch>
                  </pic:blipFill>
                  <pic:spPr>
                    <a:xfrm>
                      <a:off x="0" y="0"/>
                      <a:ext cx="1581785" cy="3423920"/>
                    </a:xfrm>
                    <a:prstGeom prst="rect">
                      <a:avLst/>
                    </a:prstGeom>
                  </pic:spPr>
                </pic:pic>
              </a:graphicData>
            </a:graphic>
          </wp:inline>
        </w:drawing>
      </w:r>
      <w:r>
        <w:rPr>
          <w:rFonts w:hint="eastAsia"/>
          <w:lang w:val="en-US" w:eastAsia="zh-CN"/>
        </w:rPr>
        <w:t xml:space="preserve"> </w:t>
      </w:r>
      <w:r>
        <w:rPr>
          <w:rFonts w:ascii="仿宋" w:hAnsi="仿宋" w:eastAsia="仿宋" w:cs="仿宋"/>
          <w:sz w:val="28"/>
          <w:szCs w:val="28"/>
        </w:rPr>
        <w:drawing>
          <wp:inline distT="0" distB="0" distL="114300" distR="114300">
            <wp:extent cx="1577340" cy="3415030"/>
            <wp:effectExtent l="0" t="0" r="3810" b="13970"/>
            <wp:docPr id="8" name="图片 8" descr="3产权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产权列表"/>
                    <pic:cNvPicPr>
                      <a:picLocks noChangeAspect="1"/>
                    </pic:cNvPicPr>
                  </pic:nvPicPr>
                  <pic:blipFill>
                    <a:blip r:embed="rId14"/>
                    <a:stretch>
                      <a:fillRect/>
                    </a:stretch>
                  </pic:blipFill>
                  <pic:spPr>
                    <a:xfrm>
                      <a:off x="0" y="0"/>
                      <a:ext cx="1577340" cy="3415030"/>
                    </a:xfrm>
                    <a:prstGeom prst="rect">
                      <a:avLst/>
                    </a:prstGeom>
                  </pic:spPr>
                </pic:pic>
              </a:graphicData>
            </a:graphic>
          </wp:inline>
        </w:drawing>
      </w:r>
    </w:p>
    <w:p>
      <w:pPr>
        <w:jc w:val="center"/>
        <w:rPr>
          <w:rFonts w:ascii="仿宋" w:hAnsi="仿宋" w:eastAsia="仿宋" w:cs="仿宋"/>
          <w:sz w:val="28"/>
          <w:szCs w:val="28"/>
        </w:rPr>
      </w:pPr>
    </w:p>
    <w:p>
      <w:pPr>
        <w:jc w:val="center"/>
        <w:rPr>
          <w:rFonts w:ascii="仿宋" w:hAnsi="仿宋" w:eastAsia="仿宋" w:cs="仿宋"/>
          <w:sz w:val="28"/>
          <w:szCs w:val="28"/>
        </w:rPr>
      </w:pPr>
    </w:p>
    <w:p>
      <w:pPr>
        <w:numPr>
          <w:ilvl w:val="0"/>
          <w:numId w:val="3"/>
        </w:numPr>
        <w:jc w:val="left"/>
        <w:rPr>
          <w:rFonts w:ascii="仿宋" w:hAnsi="仿宋" w:eastAsia="仿宋" w:cs="仿宋"/>
          <w:sz w:val="28"/>
          <w:szCs w:val="28"/>
        </w:rPr>
      </w:pPr>
      <w:r>
        <w:rPr>
          <w:rFonts w:hint="eastAsia" w:ascii="仿宋" w:hAnsi="仿宋" w:eastAsia="仿宋" w:cs="仿宋"/>
          <w:sz w:val="28"/>
          <w:szCs w:val="28"/>
        </w:rPr>
        <w:t>进入申请界面，录入</w:t>
      </w:r>
      <w:r>
        <w:rPr>
          <w:rFonts w:hint="eastAsia" w:ascii="仿宋" w:hAnsi="仿宋" w:eastAsia="仿宋" w:cs="仿宋"/>
          <w:sz w:val="28"/>
          <w:szCs w:val="28"/>
          <w:lang w:eastAsia="zh-CN"/>
        </w:rPr>
        <w:t>变更后姓名、</w:t>
      </w:r>
      <w:r>
        <w:rPr>
          <w:rFonts w:hint="eastAsia" w:ascii="仿宋" w:hAnsi="仿宋" w:eastAsia="仿宋" w:cs="仿宋"/>
          <w:sz w:val="28"/>
          <w:szCs w:val="28"/>
        </w:rPr>
        <w:t>本人手机号码并查看不动产及房产分户图等是否正确，系统通过省电子证照库自动获取身份证明材料，</w:t>
      </w:r>
      <w:r>
        <w:rPr>
          <w:rFonts w:hint="eastAsia" w:ascii="仿宋" w:hAnsi="仿宋" w:eastAsia="仿宋" w:cs="仿宋"/>
          <w:sz w:val="28"/>
          <w:szCs w:val="28"/>
          <w:lang w:eastAsia="zh-CN"/>
        </w:rPr>
        <w:t>点击【</w:t>
      </w:r>
      <w:r>
        <w:rPr>
          <w:rFonts w:hint="eastAsia" w:ascii="仿宋" w:hAnsi="仿宋" w:eastAsia="仿宋" w:cs="仿宋"/>
          <w:color w:val="FF0000"/>
          <w:sz w:val="28"/>
          <w:szCs w:val="28"/>
          <w:lang w:eastAsia="zh-CN"/>
        </w:rPr>
        <w:t>一键获取</w:t>
      </w:r>
      <w:r>
        <w:rPr>
          <w:rFonts w:hint="eastAsia" w:ascii="仿宋" w:hAnsi="仿宋" w:eastAsia="仿宋" w:cs="仿宋"/>
          <w:sz w:val="28"/>
          <w:szCs w:val="28"/>
          <w:lang w:eastAsia="zh-CN"/>
        </w:rPr>
        <w:t>】有关电子证照，</w:t>
      </w:r>
      <w:r>
        <w:rPr>
          <w:rFonts w:hint="eastAsia" w:ascii="仿宋" w:hAnsi="仿宋" w:eastAsia="仿宋" w:cs="仿宋"/>
          <w:sz w:val="28"/>
          <w:szCs w:val="28"/>
        </w:rPr>
        <w:t>如无法获取</w:t>
      </w:r>
      <w:r>
        <w:rPr>
          <w:rFonts w:hint="eastAsia" w:ascii="仿宋" w:hAnsi="仿宋" w:eastAsia="仿宋" w:cs="仿宋"/>
          <w:sz w:val="28"/>
          <w:szCs w:val="28"/>
          <w:lang w:eastAsia="zh-CN"/>
        </w:rPr>
        <w:t>须参照下图模板</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上传</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lang w:eastAsia="zh-CN"/>
        </w:rPr>
        <w:t>不动产产权证书、</w:t>
      </w:r>
      <w:r>
        <w:rPr>
          <w:rFonts w:hint="eastAsia" w:ascii="仿宋" w:hAnsi="仿宋" w:eastAsia="仿宋" w:cs="仿宋"/>
          <w:sz w:val="28"/>
          <w:szCs w:val="28"/>
        </w:rPr>
        <w:t>身份证原件</w:t>
      </w:r>
      <w:r>
        <w:rPr>
          <w:rFonts w:hint="eastAsia" w:ascii="仿宋" w:hAnsi="仿宋" w:eastAsia="仿宋" w:cs="仿宋"/>
          <w:sz w:val="28"/>
          <w:szCs w:val="28"/>
          <w:lang w:eastAsia="zh-CN"/>
        </w:rPr>
        <w:t>和变更登记证明材料</w:t>
      </w:r>
      <w:r>
        <w:rPr>
          <w:rFonts w:hint="eastAsia" w:ascii="仿宋" w:hAnsi="仿宋" w:eastAsia="仿宋" w:cs="仿宋"/>
          <w:color w:val="000000" w:themeColor="text1"/>
          <w:sz w:val="28"/>
          <w:szCs w:val="28"/>
          <w:lang w:eastAsia="zh-CN"/>
          <w14:textFill>
            <w14:solidFill>
              <w14:schemeClr w14:val="tx1"/>
            </w14:solidFill>
          </w14:textFill>
        </w:rPr>
        <w:t>，每次上传一张照片，可多次上传。</w:t>
      </w:r>
      <w:r>
        <w:rPr>
          <w:rFonts w:hint="eastAsia" w:ascii="仿宋" w:hAnsi="仿宋" w:eastAsia="仿宋" w:cs="仿宋"/>
          <w:sz w:val="28"/>
          <w:szCs w:val="28"/>
        </w:rPr>
        <w:t>信息核对无误后</w:t>
      </w:r>
      <w:r>
        <w:rPr>
          <w:rFonts w:hint="eastAsia" w:ascii="仿宋" w:hAnsi="仿宋" w:eastAsia="仿宋" w:cs="仿宋"/>
          <w:sz w:val="28"/>
          <w:szCs w:val="28"/>
          <w:lang w:eastAsia="zh-CN"/>
        </w:rPr>
        <w:t>再</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下一步</w:t>
      </w:r>
      <w:r>
        <w:rPr>
          <w:rFonts w:hint="eastAsia" w:ascii="仿宋" w:hAnsi="仿宋" w:eastAsia="仿宋" w:cs="仿宋"/>
          <w:color w:val="000000" w:themeColor="text1"/>
          <w:sz w:val="28"/>
          <w:szCs w:val="28"/>
          <w14:textFill>
            <w14:solidFill>
              <w14:schemeClr w14:val="tx1"/>
            </w14:solidFill>
          </w14:textFill>
        </w:rPr>
        <w:t>】</w:t>
      </w:r>
    </w:p>
    <w:p>
      <w:pPr>
        <w:numPr>
          <w:ilvl w:val="0"/>
          <w:numId w:val="0"/>
        </w:numPr>
        <w:shd w:val="clear" w:fill="FFFFFF" w:themeFill="background1"/>
        <w:jc w:val="left"/>
        <w:rPr>
          <w:rFonts w:hint="eastAsia" w:ascii="仿宋" w:hAnsi="仿宋" w:eastAsia="仿宋" w:cs="仿宋"/>
          <w:b w:val="0"/>
          <w:bCs w:val="0"/>
          <w:color w:val="FF0000"/>
          <w:sz w:val="28"/>
          <w:szCs w:val="28"/>
          <w:lang w:eastAsia="zh-CN"/>
        </w:rPr>
      </w:pPr>
      <w:r>
        <w:rPr>
          <w:rFonts w:hint="eastAsia" w:ascii="仿宋" w:hAnsi="仿宋" w:eastAsia="仿宋" w:cs="仿宋"/>
          <w:b/>
          <w:bCs/>
          <w:color w:val="FF0000"/>
          <w:sz w:val="28"/>
          <w:szCs w:val="28"/>
          <w:lang w:eastAsia="zh-CN"/>
        </w:rPr>
        <w:t>注意：</w:t>
      </w:r>
      <w:r>
        <w:rPr>
          <w:rFonts w:hint="eastAsia" w:ascii="仿宋" w:hAnsi="仿宋" w:eastAsia="仿宋" w:cs="仿宋"/>
          <w:b w:val="0"/>
          <w:bCs w:val="0"/>
          <w:color w:val="FF0000"/>
          <w:sz w:val="28"/>
          <w:szCs w:val="28"/>
          <w:lang w:eastAsia="zh-CN"/>
        </w:rPr>
        <w:t>变更登记证明材料应拍照上传记录有曾用名的户口簿或公安部门证明原件</w:t>
      </w:r>
    </w:p>
    <w:p>
      <w:pPr>
        <w:jc w:val="center"/>
      </w:pPr>
    </w:p>
    <w:p>
      <w:pPr>
        <w:jc w:val="center"/>
      </w:pPr>
      <w:r>
        <w:drawing>
          <wp:inline distT="0" distB="0" distL="114300" distR="114300">
            <wp:extent cx="1496695" cy="3239770"/>
            <wp:effectExtent l="0" t="0" r="8255" b="17780"/>
            <wp:docPr id="20" name="图片 1" descr="C:\Users\Administrator\Desktop\日志\通知发文\变更登记\附件1 存量商品房变更登记操作指南\图片\4姓名变更(1)信息填写.PNG4姓名变更(1)信息填写"/>
            <wp:cNvGraphicFramePr/>
            <a:graphic xmlns:a="http://schemas.openxmlformats.org/drawingml/2006/main">
              <a:graphicData uri="http://schemas.openxmlformats.org/drawingml/2006/picture">
                <pic:pic xmlns:pic="http://schemas.openxmlformats.org/drawingml/2006/picture">
                  <pic:nvPicPr>
                    <pic:cNvPr id="20" name="图片 1" descr="C:\Users\Administrator\Desktop\日志\通知发文\变更登记\附件1 存量商品房变更登记操作指南\图片\4姓名变更(1)信息填写.PNG4姓名变更(1)信息填写"/>
                    <pic:cNvPicPr/>
                  </pic:nvPicPr>
                  <pic:blipFill>
                    <a:blip r:embed="rId15"/>
                    <a:srcRect/>
                    <a:stretch>
                      <a:fillRect/>
                    </a:stretch>
                  </pic:blipFill>
                  <pic:spPr>
                    <a:xfrm>
                      <a:off x="0" y="0"/>
                      <a:ext cx="1496695" cy="3239770"/>
                    </a:xfrm>
                    <a:prstGeom prst="rect">
                      <a:avLst/>
                    </a:prstGeom>
                    <a:noFill/>
                    <a:ln>
                      <a:noFill/>
                    </a:ln>
                  </pic:spPr>
                </pic:pic>
              </a:graphicData>
            </a:graphic>
          </wp:inline>
        </w:drawing>
      </w:r>
      <w:r>
        <w:drawing>
          <wp:inline distT="0" distB="0" distL="114300" distR="114300">
            <wp:extent cx="1496695" cy="3239770"/>
            <wp:effectExtent l="0" t="0" r="8255" b="17780"/>
            <wp:docPr id="39" name="图片 4" descr="C:\Users\Administrator\Desktop\日志\通知发文\变更登记\附件1 存量商品房变更登记操作指南\图片\4姓名变更(2)附件上传.PNG4姓名变更(2)附件上传"/>
            <wp:cNvGraphicFramePr/>
            <a:graphic xmlns:a="http://schemas.openxmlformats.org/drawingml/2006/main">
              <a:graphicData uri="http://schemas.openxmlformats.org/drawingml/2006/picture">
                <pic:pic xmlns:pic="http://schemas.openxmlformats.org/drawingml/2006/picture">
                  <pic:nvPicPr>
                    <pic:cNvPr id="39" name="图片 4" descr="C:\Users\Administrator\Desktop\日志\通知发文\变更登记\附件1 存量商品房变更登记操作指南\图片\4姓名变更(2)附件上传.PNG4姓名变更(2)附件上传"/>
                    <pic:cNvPicPr/>
                  </pic:nvPicPr>
                  <pic:blipFill>
                    <a:blip r:embed="rId16"/>
                    <a:srcRect/>
                    <a:stretch>
                      <a:fillRect/>
                    </a:stretch>
                  </pic:blipFill>
                  <pic:spPr>
                    <a:xfrm>
                      <a:off x="0" y="0"/>
                      <a:ext cx="1496695" cy="3239770"/>
                    </a:xfrm>
                    <a:prstGeom prst="rect">
                      <a:avLst/>
                    </a:prstGeom>
                    <a:noFill/>
                    <a:ln>
                      <a:noFill/>
                    </a:ln>
                  </pic:spPr>
                </pic:pic>
              </a:graphicData>
            </a:graphic>
          </wp:inline>
        </w:drawing>
      </w:r>
      <w:r>
        <w:drawing>
          <wp:inline distT="0" distB="0" distL="114300" distR="114300">
            <wp:extent cx="1656080" cy="3239770"/>
            <wp:effectExtent l="0" t="0" r="1270" b="17780"/>
            <wp:docPr id="40" name="图片 5"/>
            <wp:cNvGraphicFramePr/>
            <a:graphic xmlns:a="http://schemas.openxmlformats.org/drawingml/2006/main">
              <a:graphicData uri="http://schemas.openxmlformats.org/drawingml/2006/picture">
                <pic:pic xmlns:pic="http://schemas.openxmlformats.org/drawingml/2006/picture">
                  <pic:nvPicPr>
                    <pic:cNvPr id="40" name="图片 5"/>
                    <pic:cNvPicPr/>
                  </pic:nvPicPr>
                  <pic:blipFill>
                    <a:blip r:embed="rId17"/>
                    <a:stretch>
                      <a:fillRect/>
                    </a:stretch>
                  </pic:blipFill>
                  <pic:spPr>
                    <a:xfrm>
                      <a:off x="0" y="0"/>
                      <a:ext cx="1656080" cy="3239770"/>
                    </a:xfrm>
                    <a:prstGeom prst="rect">
                      <a:avLst/>
                    </a:prstGeom>
                    <a:noFill/>
                    <a:ln>
                      <a:noFill/>
                    </a:ln>
                  </pic:spPr>
                </pic:pic>
              </a:graphicData>
            </a:graphic>
          </wp:inline>
        </w:drawing>
      </w:r>
    </w:p>
    <w:p>
      <w:pPr>
        <w:ind w:firstLine="1050" w:firstLineChars="500"/>
        <w:rPr>
          <w:rFonts w:hint="default" w:ascii="仿宋" w:hAnsi="仿宋" w:eastAsia="仿宋" w:cs="仿宋"/>
          <w:lang w:val="en-US" w:eastAsia="zh-CN"/>
        </w:rPr>
      </w:pPr>
      <w:r>
        <w:rPr>
          <w:rFonts w:hint="eastAsia" w:ascii="仿宋" w:hAnsi="仿宋" w:eastAsia="仿宋" w:cs="仿宋"/>
          <w:lang w:eastAsia="zh-CN"/>
        </w:rPr>
        <w:t>信息填写</w:t>
      </w:r>
      <w:r>
        <w:rPr>
          <w:rFonts w:hint="eastAsia" w:ascii="仿宋" w:hAnsi="仿宋" w:eastAsia="仿宋" w:cs="仿宋"/>
          <w:lang w:val="en-US" w:eastAsia="zh-CN"/>
        </w:rPr>
        <w:t xml:space="preserve">              上传附件</w:t>
      </w:r>
      <w:r>
        <w:rPr>
          <w:rFonts w:hint="eastAsia" w:ascii="仿宋" w:hAnsi="仿宋" w:eastAsia="仿宋" w:cs="仿宋"/>
          <w:lang w:val="en-US" w:eastAsia="zh-CN"/>
        </w:rPr>
        <w:tab/>
      </w:r>
      <w:r>
        <w:rPr>
          <w:rFonts w:hint="eastAsia" w:ascii="仿宋" w:hAnsi="仿宋" w:eastAsia="仿宋" w:cs="仿宋"/>
          <w:lang w:val="en-US" w:eastAsia="zh-CN"/>
        </w:rPr>
        <w:tab/>
      </w:r>
      <w:r>
        <w:rPr>
          <w:rFonts w:hint="eastAsia" w:ascii="仿宋" w:hAnsi="仿宋" w:eastAsia="仿宋" w:cs="仿宋"/>
          <w:lang w:val="en-US" w:eastAsia="zh-CN"/>
        </w:rPr>
        <w:tab/>
      </w:r>
      <w:r>
        <w:rPr>
          <w:rFonts w:hint="eastAsia" w:ascii="仿宋" w:hAnsi="仿宋" w:eastAsia="仿宋" w:cs="仿宋"/>
          <w:lang w:val="en-US" w:eastAsia="zh-CN"/>
        </w:rPr>
        <w:tab/>
      </w:r>
      <w:r>
        <w:rPr>
          <w:rFonts w:hint="eastAsia" w:ascii="仿宋" w:hAnsi="仿宋" w:eastAsia="仿宋" w:cs="仿宋"/>
          <w:lang w:val="en-US" w:eastAsia="zh-CN"/>
        </w:rPr>
        <w:t xml:space="preserve">  删除附件</w:t>
      </w:r>
    </w:p>
    <w:p>
      <w:pPr>
        <w:jc w:val="center"/>
      </w:pPr>
      <w:r>
        <w:drawing>
          <wp:inline distT="0" distB="0" distL="114300" distR="114300">
            <wp:extent cx="2391410" cy="2879725"/>
            <wp:effectExtent l="0" t="0" r="8890" b="15875"/>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8"/>
                    <a:stretch>
                      <a:fillRect/>
                    </a:stretch>
                  </pic:blipFill>
                  <pic:spPr>
                    <a:xfrm>
                      <a:off x="0" y="0"/>
                      <a:ext cx="2391410" cy="2879725"/>
                    </a:xfrm>
                    <a:prstGeom prst="rect">
                      <a:avLst/>
                    </a:prstGeom>
                    <a:noFill/>
                    <a:ln>
                      <a:noFill/>
                    </a:ln>
                  </pic:spPr>
                </pic:pic>
              </a:graphicData>
            </a:graphic>
          </wp:inline>
        </w:drawing>
      </w:r>
    </w:p>
    <w:p>
      <w:pPr>
        <w:ind w:left="6090" w:leftChars="1400" w:hanging="3150" w:hangingChars="1500"/>
        <w:rPr>
          <w:rFonts w:hint="eastAsia" w:ascii="仿宋" w:hAnsi="仿宋" w:eastAsia="仿宋" w:cs="仿宋"/>
          <w:lang w:eastAsia="zh-CN"/>
        </w:rPr>
      </w:pPr>
      <w:r>
        <w:rPr>
          <w:rFonts w:hint="eastAsia" w:ascii="仿宋" w:hAnsi="仿宋" w:eastAsia="仿宋" w:cs="仿宋"/>
          <w:lang w:eastAsia="zh-CN"/>
        </w:rPr>
        <w:t>身份证明材料模板（正反面，两张图）</w:t>
      </w:r>
    </w:p>
    <w:p>
      <w:pPr>
        <w:ind w:left="6090" w:leftChars="1400" w:hanging="3150" w:hangingChars="1500"/>
        <w:rPr>
          <w:rFonts w:hint="eastAsia" w:ascii="仿宋" w:hAnsi="仿宋" w:eastAsia="仿宋" w:cs="仿宋"/>
          <w:lang w:eastAsia="zh-CN"/>
        </w:rPr>
      </w:pPr>
    </w:p>
    <w:p>
      <w:pPr>
        <w:jc w:val="center"/>
        <w:rPr>
          <w:rFonts w:hint="eastAsia" w:ascii="仿宋" w:hAnsi="仿宋" w:eastAsia="仿宋" w:cs="仿宋"/>
          <w:lang w:eastAsia="zh-CN"/>
        </w:rPr>
      </w:pPr>
      <w:r>
        <w:rPr>
          <w:rFonts w:hint="eastAsia" w:ascii="仿宋" w:hAnsi="仿宋" w:eastAsia="仿宋" w:cs="仿宋"/>
          <w:lang w:eastAsia="zh-CN"/>
        </w:rPr>
        <w:drawing>
          <wp:inline distT="0" distB="0" distL="114300" distR="114300">
            <wp:extent cx="2253615" cy="5006340"/>
            <wp:effectExtent l="0" t="0" r="13335" b="3810"/>
            <wp:docPr id="54" name="图片 54" descr="新建 Microsoft Office Word 文档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新建 Microsoft Office Word 文档_02"/>
                    <pic:cNvPicPr>
                      <a:picLocks noChangeAspect="1"/>
                    </pic:cNvPicPr>
                  </pic:nvPicPr>
                  <pic:blipFill>
                    <a:blip r:embed="rId19"/>
                    <a:srcRect l="25356" t="8713" r="25119" b="13489"/>
                    <a:stretch>
                      <a:fillRect/>
                    </a:stretch>
                  </pic:blipFill>
                  <pic:spPr>
                    <a:xfrm>
                      <a:off x="0" y="0"/>
                      <a:ext cx="2253615" cy="5006340"/>
                    </a:xfrm>
                    <a:prstGeom prst="rect">
                      <a:avLst/>
                    </a:prstGeom>
                  </pic:spPr>
                </pic:pic>
              </a:graphicData>
            </a:graphic>
          </wp:inline>
        </w:drawing>
      </w:r>
    </w:p>
    <w:p>
      <w:pPr>
        <w:ind w:left="6090" w:leftChars="1400" w:hanging="3150" w:hangingChars="1500"/>
        <w:rPr>
          <w:rFonts w:hint="eastAsia" w:ascii="仿宋" w:hAnsi="仿宋" w:eastAsia="仿宋" w:cs="仿宋"/>
          <w:lang w:eastAsia="zh-CN"/>
        </w:rPr>
      </w:pPr>
      <w:r>
        <w:rPr>
          <w:rFonts w:hint="eastAsia" w:ascii="仿宋" w:hAnsi="仿宋" w:eastAsia="仿宋" w:cs="仿宋"/>
          <w:lang w:eastAsia="zh-CN"/>
        </w:rPr>
        <w:t>不动产权证书模板（三张图）</w:t>
      </w:r>
    </w:p>
    <w:p>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078605" cy="2802890"/>
            <wp:effectExtent l="0" t="0" r="17145" b="16510"/>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20"/>
                    <a:stretch>
                      <a:fillRect/>
                    </a:stretch>
                  </pic:blipFill>
                  <pic:spPr>
                    <a:xfrm>
                      <a:off x="0" y="0"/>
                      <a:ext cx="4078605" cy="2802890"/>
                    </a:xfrm>
                    <a:prstGeom prst="rect">
                      <a:avLst/>
                    </a:prstGeom>
                    <a:noFill/>
                    <a:ln w="9525">
                      <a:noFill/>
                    </a:ln>
                  </pic:spPr>
                </pic:pic>
              </a:graphicData>
            </a:graphic>
          </wp:inline>
        </w:drawing>
      </w:r>
    </w:p>
    <w:p>
      <w:pPr>
        <w:jc w:val="center"/>
        <w:rPr>
          <w:rFonts w:hint="eastAsia" w:ascii="仿宋" w:hAnsi="仿宋" w:eastAsia="仿宋" w:cs="仿宋"/>
          <w:lang w:eastAsia="zh-CN"/>
        </w:rPr>
      </w:pPr>
      <w:r>
        <w:rPr>
          <w:rFonts w:hint="eastAsia" w:ascii="仿宋" w:hAnsi="仿宋" w:eastAsia="仿宋" w:cs="仿宋"/>
          <w:lang w:eastAsia="zh-CN"/>
        </w:rPr>
        <w:t>居民户口本</w:t>
      </w:r>
    </w:p>
    <w:p>
      <w:pPr>
        <w:rPr>
          <w:rFonts w:hint="eastAsia" w:ascii="仿宋" w:hAnsi="仿宋" w:eastAsia="仿宋" w:cs="仿宋"/>
          <w:lang w:eastAsia="zh-CN"/>
        </w:rPr>
      </w:pPr>
    </w:p>
    <w:p>
      <w:pPr>
        <w:numPr>
          <w:ilvl w:val="0"/>
          <w:numId w:val="3"/>
        </w:numPr>
        <w:rPr>
          <w:rFonts w:ascii="仿宋" w:hAnsi="仿宋" w:eastAsia="仿宋" w:cs="仿宋"/>
          <w:sz w:val="28"/>
          <w:szCs w:val="28"/>
        </w:rPr>
      </w:pPr>
      <w:r>
        <w:rPr>
          <w:rFonts w:hint="eastAsia" w:ascii="仿宋" w:hAnsi="仿宋" w:eastAsia="仿宋" w:cs="仿宋"/>
          <w:sz w:val="28"/>
          <w:szCs w:val="28"/>
        </w:rPr>
        <w:t>进入</w:t>
      </w:r>
      <w:r>
        <w:rPr>
          <w:rFonts w:hint="eastAsia" w:ascii="仿宋" w:hAnsi="仿宋" w:eastAsia="仿宋" w:cs="仿宋"/>
          <w:sz w:val="28"/>
          <w:szCs w:val="28"/>
          <w:lang w:eastAsia="zh-CN"/>
        </w:rPr>
        <w:t>寄证方式</w:t>
      </w:r>
      <w:r>
        <w:rPr>
          <w:rFonts w:hint="eastAsia" w:ascii="仿宋" w:hAnsi="仿宋" w:eastAsia="仿宋" w:cs="仿宋"/>
          <w:sz w:val="28"/>
          <w:szCs w:val="28"/>
        </w:rPr>
        <w:t>界面，</w:t>
      </w:r>
      <w:r>
        <w:rPr>
          <w:rFonts w:hint="eastAsia" w:ascii="仿宋" w:hAnsi="仿宋" w:eastAsia="仿宋" w:cs="仿宋"/>
          <w:sz w:val="28"/>
          <w:szCs w:val="28"/>
          <w:lang w:eastAsia="zh-CN"/>
        </w:rPr>
        <w:t>可选择快递寄证或者自取，</w:t>
      </w:r>
      <w:r>
        <w:rPr>
          <w:rFonts w:hint="eastAsia" w:ascii="仿宋" w:hAnsi="仿宋" w:eastAsia="仿宋" w:cs="仿宋"/>
          <w:sz w:val="28"/>
          <w:szCs w:val="28"/>
        </w:rPr>
        <w:t>核对无误后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下一步</w:t>
      </w:r>
      <w:r>
        <w:rPr>
          <w:rFonts w:hint="eastAsia" w:ascii="仿宋" w:hAnsi="仿宋" w:eastAsia="仿宋" w:cs="仿宋"/>
          <w:color w:val="000000" w:themeColor="text1"/>
          <w:sz w:val="28"/>
          <w:szCs w:val="28"/>
          <w14:textFill>
            <w14:solidFill>
              <w14:schemeClr w14:val="tx1"/>
            </w14:solidFill>
          </w14:textFill>
        </w:rPr>
        <w:t>】</w:t>
      </w:r>
    </w:p>
    <w:p>
      <w:pPr>
        <w:numPr>
          <w:ilvl w:val="0"/>
          <w:numId w:val="0"/>
        </w:numPr>
        <w:shd w:val="clear" w:fill="FFFFFF" w:themeFill="background1"/>
        <w:jc w:val="left"/>
        <w:rPr>
          <w:rFonts w:hint="eastAsia" w:ascii="仿宋" w:hAnsi="仿宋" w:eastAsia="仿宋" w:cs="仿宋"/>
          <w:sz w:val="28"/>
          <w:szCs w:val="28"/>
          <w:lang w:eastAsia="zh-CN"/>
        </w:rPr>
      </w:pPr>
      <w:r>
        <w:rPr>
          <w:rFonts w:hint="eastAsia" w:ascii="仿宋" w:hAnsi="仿宋" w:eastAsia="仿宋" w:cs="仿宋"/>
          <w:b/>
          <w:bCs/>
          <w:color w:val="FF0000"/>
          <w:sz w:val="28"/>
          <w:szCs w:val="28"/>
          <w:lang w:eastAsia="zh-CN"/>
        </w:rPr>
        <w:t>注意：</w:t>
      </w:r>
      <w:r>
        <w:rPr>
          <w:rFonts w:hint="eastAsia" w:ascii="仿宋" w:hAnsi="仿宋" w:eastAsia="仿宋" w:cs="仿宋"/>
          <w:sz w:val="28"/>
          <w:szCs w:val="28"/>
          <w:lang w:eastAsia="zh-CN"/>
        </w:rPr>
        <w:t>选择自取，需到房屋所在地的不动产办事窗口领取证书。</w:t>
      </w:r>
    </w:p>
    <w:p>
      <w:pPr>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1376045" cy="2978785"/>
            <wp:effectExtent l="0" t="0" r="14605" b="12065"/>
            <wp:docPr id="13" name="图片 13" descr="5领证方式(1)ems寄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5领证方式(1)ems寄证"/>
                    <pic:cNvPicPr>
                      <a:picLocks noChangeAspect="1"/>
                    </pic:cNvPicPr>
                  </pic:nvPicPr>
                  <pic:blipFill>
                    <a:blip r:embed="rId21"/>
                    <a:stretch>
                      <a:fillRect/>
                    </a:stretch>
                  </pic:blipFill>
                  <pic:spPr>
                    <a:xfrm>
                      <a:off x="0" y="0"/>
                      <a:ext cx="1376045" cy="2978785"/>
                    </a:xfrm>
                    <a:prstGeom prst="rect">
                      <a:avLst/>
                    </a:prstGeom>
                  </pic:spPr>
                </pic:pic>
              </a:graphicData>
            </a:graphic>
          </wp:inline>
        </w:drawing>
      </w:r>
    </w:p>
    <w:p>
      <w:pPr>
        <w:rPr>
          <w:rFonts w:hint="eastAsia" w:ascii="仿宋" w:hAnsi="仿宋" w:eastAsia="仿宋" w:cs="仿宋"/>
          <w:lang w:eastAsia="zh-CN"/>
        </w:rPr>
      </w:pPr>
    </w:p>
    <w:p>
      <w:pPr>
        <w:numPr>
          <w:ilvl w:val="0"/>
          <w:numId w:val="3"/>
        </w:numPr>
        <w:rPr>
          <w:rFonts w:ascii="仿宋" w:hAnsi="仿宋" w:eastAsia="仿宋" w:cs="仿宋"/>
          <w:sz w:val="28"/>
          <w:szCs w:val="28"/>
        </w:rPr>
      </w:pPr>
      <w:r>
        <w:rPr>
          <w:rFonts w:hint="eastAsia" w:ascii="仿宋" w:hAnsi="仿宋" w:eastAsia="仿宋" w:cs="仿宋"/>
          <w:sz w:val="28"/>
          <w:szCs w:val="28"/>
        </w:rPr>
        <w:t>进入询问笔录界面，系统会默认勾选询问选项，核对无误后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下一步</w:t>
      </w:r>
      <w:r>
        <w:rPr>
          <w:rFonts w:hint="eastAsia" w:ascii="仿宋" w:hAnsi="仿宋" w:eastAsia="仿宋" w:cs="仿宋"/>
          <w:color w:val="000000" w:themeColor="text1"/>
          <w:sz w:val="28"/>
          <w:szCs w:val="28"/>
          <w14:textFill>
            <w14:solidFill>
              <w14:schemeClr w14:val="tx1"/>
            </w14:solidFill>
          </w14:textFill>
        </w:rPr>
        <w:t>】</w:t>
      </w:r>
    </w:p>
    <w:p>
      <w:pPr>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1532890" cy="3317240"/>
            <wp:effectExtent l="0" t="0" r="10160" b="16510"/>
            <wp:docPr id="29" name="图片 29" descr="C:\Users\Administrator\Desktop\日志\通知发文\变更登记\附件1 存量商品房变更登记操作指南\图片\6询问笔录(2).PNG6询问笔录(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Administrator\Desktop\日志\通知发文\变更登记\附件1 存量商品房变更登记操作指南\图片\6询问笔录(2).PNG6询问笔录(2)"/>
                    <pic:cNvPicPr>
                      <a:picLocks noChangeAspect="1"/>
                    </pic:cNvPicPr>
                  </pic:nvPicPr>
                  <pic:blipFill>
                    <a:blip r:embed="rId22"/>
                    <a:srcRect/>
                    <a:stretch>
                      <a:fillRect/>
                    </a:stretch>
                  </pic:blipFill>
                  <pic:spPr>
                    <a:xfrm>
                      <a:off x="0" y="0"/>
                      <a:ext cx="1532890" cy="3317240"/>
                    </a:xfrm>
                    <a:prstGeom prst="rect">
                      <a:avLst/>
                    </a:prstGeom>
                  </pic:spPr>
                </pic:pic>
              </a:graphicData>
            </a:graphic>
          </wp:inline>
        </w:drawing>
      </w:r>
    </w:p>
    <w:p>
      <w:pPr>
        <w:numPr>
          <w:ilvl w:val="0"/>
          <w:numId w:val="3"/>
        </w:numPr>
        <w:rPr>
          <w:rFonts w:ascii="仿宋" w:hAnsi="仿宋" w:eastAsia="仿宋" w:cs="仿宋"/>
          <w:sz w:val="28"/>
          <w:szCs w:val="28"/>
        </w:rPr>
      </w:pPr>
      <w:r>
        <w:rPr>
          <w:rFonts w:hint="eastAsia" w:ascii="仿宋" w:hAnsi="仿宋" w:eastAsia="仿宋" w:cs="仿宋"/>
          <w:sz w:val="28"/>
          <w:szCs w:val="28"/>
        </w:rPr>
        <w:t>进入</w:t>
      </w:r>
      <w:r>
        <w:rPr>
          <w:rFonts w:hint="eastAsia" w:ascii="仿宋" w:hAnsi="仿宋" w:eastAsia="仿宋" w:cs="仿宋"/>
          <w:sz w:val="28"/>
          <w:szCs w:val="28"/>
          <w:lang w:eastAsia="zh-CN"/>
        </w:rPr>
        <w:t>在线签名</w:t>
      </w:r>
      <w:r>
        <w:rPr>
          <w:rFonts w:hint="eastAsia" w:ascii="仿宋" w:hAnsi="仿宋" w:eastAsia="仿宋" w:cs="仿宋"/>
          <w:sz w:val="28"/>
          <w:szCs w:val="28"/>
        </w:rPr>
        <w:t>界面，</w:t>
      </w:r>
      <w:r>
        <w:rPr>
          <w:rFonts w:hint="eastAsia" w:ascii="仿宋" w:hAnsi="仿宋" w:eastAsia="仿宋" w:cs="仿宋"/>
          <w:sz w:val="28"/>
          <w:szCs w:val="28"/>
          <w:lang w:eastAsia="zh-CN"/>
        </w:rPr>
        <w:t>信息</w:t>
      </w:r>
      <w:r>
        <w:rPr>
          <w:rFonts w:hint="eastAsia" w:ascii="仿宋" w:hAnsi="仿宋" w:eastAsia="仿宋" w:cs="仿宋"/>
          <w:sz w:val="28"/>
          <w:szCs w:val="28"/>
        </w:rPr>
        <w:t>核对无误后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确认并签名</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，打开</w:t>
      </w:r>
      <w:r>
        <w:rPr>
          <w:rFonts w:hint="eastAsia" w:ascii="仿宋" w:hAnsi="仿宋" w:eastAsia="仿宋" w:cs="仿宋"/>
          <w:color w:val="000000" w:themeColor="text1"/>
          <w:sz w:val="28"/>
          <w:szCs w:val="28"/>
          <w:lang w:val="en-US" w:eastAsia="zh-CN"/>
          <w14:textFill>
            <w14:solidFill>
              <w14:schemeClr w14:val="tx1"/>
            </w14:solidFill>
          </w14:textFill>
        </w:rPr>
        <w:t>e签宝短信链接</w:t>
      </w:r>
      <w:r>
        <w:rPr>
          <w:rFonts w:hint="eastAsia" w:ascii="仿宋" w:hAnsi="仿宋" w:eastAsia="仿宋" w:cs="仿宋"/>
          <w:sz w:val="28"/>
          <w:szCs w:val="28"/>
        </w:rPr>
        <w:t>(以https://t.esign.cn 为开头的链接）</w:t>
      </w:r>
      <w:r>
        <w:rPr>
          <w:rFonts w:hint="eastAsia" w:ascii="仿宋" w:hAnsi="仿宋" w:eastAsia="仿宋" w:cs="仿宋"/>
          <w:color w:val="000000" w:themeColor="text1"/>
          <w:sz w:val="28"/>
          <w:szCs w:val="28"/>
          <w:lang w:val="en-US" w:eastAsia="zh-CN"/>
          <w14:textFill>
            <w14:solidFill>
              <w14:schemeClr w14:val="tx1"/>
            </w14:solidFill>
          </w14:textFill>
        </w:rPr>
        <w:t>在线签名</w:t>
      </w:r>
    </w:p>
    <w:p>
      <w:pPr>
        <w:jc w:val="center"/>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1602105" cy="3467735"/>
            <wp:effectExtent l="0" t="0" r="17145" b="18415"/>
            <wp:docPr id="15" name="图片 15" descr="7在线签名(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在线签名(3)"/>
                    <pic:cNvPicPr>
                      <a:picLocks noChangeAspect="1"/>
                    </pic:cNvPicPr>
                  </pic:nvPicPr>
                  <pic:blipFill>
                    <a:blip r:embed="rId23"/>
                    <a:stretch>
                      <a:fillRect/>
                    </a:stretch>
                  </pic:blipFill>
                  <pic:spPr>
                    <a:xfrm>
                      <a:off x="0" y="0"/>
                      <a:ext cx="1602105" cy="3467735"/>
                    </a:xfrm>
                    <a:prstGeom prst="rect">
                      <a:avLst/>
                    </a:prstGeom>
                  </pic:spPr>
                </pic:pic>
              </a:graphicData>
            </a:graphic>
          </wp:inline>
        </w:drawing>
      </w:r>
      <w:r>
        <w:rPr>
          <w:rFonts w:hint="eastAsia" w:ascii="仿宋" w:hAnsi="仿宋" w:eastAsia="仿宋" w:cs="仿宋"/>
          <w:sz w:val="28"/>
          <w:szCs w:val="28"/>
          <w:lang w:val="en-US" w:eastAsia="zh-CN"/>
        </w:rPr>
        <w:t xml:space="preserve">  </w:t>
      </w:r>
      <w:r>
        <w:rPr>
          <w:rFonts w:hint="eastAsia" w:ascii="仿宋" w:hAnsi="仿宋" w:eastAsia="仿宋" w:cs="仿宋"/>
          <w:sz w:val="28"/>
          <w:szCs w:val="28"/>
          <w:lang w:eastAsia="zh-CN"/>
        </w:rPr>
        <w:drawing>
          <wp:inline distT="0" distB="0" distL="114300" distR="114300">
            <wp:extent cx="1630045" cy="3475990"/>
            <wp:effectExtent l="0" t="0" r="8255" b="10160"/>
            <wp:docPr id="17" name="图片 17" descr="7在线签名(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在线签名(3)"/>
                    <pic:cNvPicPr>
                      <a:picLocks noChangeAspect="1"/>
                    </pic:cNvPicPr>
                  </pic:nvPicPr>
                  <pic:blipFill>
                    <a:blip r:embed="rId24"/>
                    <a:stretch>
                      <a:fillRect/>
                    </a:stretch>
                  </pic:blipFill>
                  <pic:spPr>
                    <a:xfrm>
                      <a:off x="0" y="0"/>
                      <a:ext cx="1630045" cy="3475990"/>
                    </a:xfrm>
                    <a:prstGeom prst="rect">
                      <a:avLst/>
                    </a:prstGeom>
                  </pic:spPr>
                </pic:pic>
              </a:graphicData>
            </a:graphic>
          </wp:inline>
        </w:drawing>
      </w:r>
    </w:p>
    <w:p>
      <w:pPr>
        <w:jc w:val="center"/>
        <w:rPr>
          <w:rFonts w:hint="eastAsia" w:ascii="仿宋" w:hAnsi="仿宋" w:eastAsia="仿宋" w:cs="仿宋"/>
          <w:sz w:val="28"/>
          <w:szCs w:val="28"/>
          <w:lang w:eastAsia="zh-CN"/>
        </w:rPr>
      </w:pPr>
    </w:p>
    <w:p>
      <w:pPr>
        <w:jc w:val="center"/>
        <w:rPr>
          <w:rFonts w:hint="eastAsia" w:ascii="仿宋" w:hAnsi="仿宋" w:eastAsia="仿宋" w:cs="仿宋"/>
          <w:sz w:val="28"/>
          <w:szCs w:val="28"/>
          <w:lang w:eastAsia="zh-CN"/>
        </w:rPr>
      </w:pPr>
    </w:p>
    <w:p>
      <w:pPr>
        <w:numPr>
          <w:ilvl w:val="0"/>
          <w:numId w:val="3"/>
        </w:numPr>
        <w:rPr>
          <w:rFonts w:ascii="仿宋" w:hAnsi="仿宋" w:eastAsia="仿宋" w:cs="仿宋"/>
          <w:sz w:val="28"/>
          <w:szCs w:val="28"/>
        </w:rPr>
      </w:pPr>
      <w:r>
        <w:rPr>
          <w:rFonts w:hint="eastAsia" w:ascii="仿宋" w:hAnsi="仿宋" w:eastAsia="仿宋" w:cs="仿宋"/>
          <w:sz w:val="28"/>
          <w:szCs w:val="28"/>
        </w:rPr>
        <w:t>进入</w:t>
      </w:r>
      <w:r>
        <w:rPr>
          <w:rFonts w:hint="eastAsia" w:ascii="仿宋" w:hAnsi="仿宋" w:eastAsia="仿宋" w:cs="仿宋"/>
          <w:sz w:val="28"/>
          <w:szCs w:val="28"/>
          <w:lang w:eastAsia="zh-CN"/>
        </w:rPr>
        <w:t>在线缴费</w:t>
      </w:r>
      <w:r>
        <w:rPr>
          <w:rFonts w:hint="eastAsia" w:ascii="仿宋" w:hAnsi="仿宋" w:eastAsia="仿宋" w:cs="仿宋"/>
          <w:sz w:val="28"/>
          <w:szCs w:val="28"/>
        </w:rPr>
        <w:t>界面，</w:t>
      </w:r>
      <w:r>
        <w:rPr>
          <w:rFonts w:hint="eastAsia" w:ascii="仿宋" w:hAnsi="仿宋" w:eastAsia="仿宋" w:cs="仿宋"/>
          <w:sz w:val="28"/>
          <w:szCs w:val="28"/>
          <w:lang w:eastAsia="zh-CN"/>
        </w:rPr>
        <w:t>如果包含</w:t>
      </w:r>
      <w:r>
        <w:rPr>
          <w:rFonts w:hint="eastAsia" w:ascii="仿宋" w:hAnsi="仿宋" w:eastAsia="仿宋" w:cs="仿宋"/>
          <w:sz w:val="28"/>
          <w:szCs w:val="28"/>
          <w:lang w:val="en-US" w:eastAsia="zh-CN"/>
        </w:rPr>
        <w:t>2个以上产权人，则需</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在线缴费</w:t>
      </w:r>
      <w:r>
        <w:rPr>
          <w:rFonts w:hint="eastAsia" w:ascii="仿宋" w:hAnsi="仿宋" w:eastAsia="仿宋" w:cs="仿宋"/>
          <w:color w:val="000000" w:themeColor="text1"/>
          <w:sz w:val="28"/>
          <w:szCs w:val="28"/>
          <w14:textFill>
            <w14:solidFill>
              <w14:schemeClr w14:val="tx1"/>
            </w14:solidFill>
          </w14:textFill>
        </w:rPr>
        <w:t>】</w:t>
      </w:r>
    </w:p>
    <w:p>
      <w:pPr>
        <w:numPr>
          <w:ilvl w:val="0"/>
          <w:numId w:val="0"/>
        </w:numPr>
        <w:rPr>
          <w:rFonts w:hint="eastAsia" w:ascii="仿宋" w:hAnsi="仿宋" w:eastAsia="仿宋" w:cs="仿宋"/>
          <w:color w:val="FF0000"/>
          <w:sz w:val="28"/>
          <w:szCs w:val="28"/>
          <w:lang w:eastAsia="zh-CN"/>
        </w:rPr>
      </w:pPr>
      <w:r>
        <w:rPr>
          <w:rFonts w:hint="eastAsia" w:ascii="仿宋" w:hAnsi="仿宋" w:eastAsia="仿宋" w:cs="仿宋"/>
          <w:color w:val="FF0000"/>
          <w:sz w:val="28"/>
          <w:szCs w:val="28"/>
          <w:lang w:eastAsia="zh-CN"/>
        </w:rPr>
        <w:t>注意：</w:t>
      </w:r>
      <w:r>
        <w:rPr>
          <w:rFonts w:hint="eastAsia" w:ascii="仿宋" w:hAnsi="仿宋" w:eastAsia="仿宋" w:cs="仿宋"/>
          <w:sz w:val="28"/>
          <w:szCs w:val="28"/>
        </w:rPr>
        <w:t>申请办理变更登记免收不动产登记费</w:t>
      </w:r>
      <w:r>
        <w:rPr>
          <w:rFonts w:hint="eastAsia" w:ascii="仿宋" w:hAnsi="仿宋" w:eastAsia="仿宋" w:cs="仿宋"/>
          <w:sz w:val="28"/>
          <w:szCs w:val="28"/>
          <w:lang w:eastAsia="zh-CN"/>
        </w:rPr>
        <w:t>，</w:t>
      </w:r>
      <w:r>
        <w:rPr>
          <w:rFonts w:hint="eastAsia" w:ascii="仿宋" w:hAnsi="仿宋" w:eastAsia="仿宋" w:cs="仿宋"/>
          <w:sz w:val="28"/>
          <w:szCs w:val="28"/>
        </w:rPr>
        <w:t>核发一本不动产权属证书的不收取证书工本费。向一个以上不动产权利人核发权属证书的，每增加一本证书加收证书工本费10元。</w:t>
      </w:r>
    </w:p>
    <w:p>
      <w:pPr>
        <w:jc w:val="center"/>
        <w:rPr>
          <w:rFonts w:hint="eastAsia" w:eastAsiaTheme="minorEastAsia"/>
          <w:lang w:eastAsia="zh-CN"/>
        </w:rPr>
      </w:pPr>
      <w:r>
        <w:rPr>
          <w:rFonts w:hint="eastAsia" w:eastAsiaTheme="minorEastAsia"/>
          <w:lang w:eastAsia="zh-CN"/>
        </w:rPr>
        <w:drawing>
          <wp:inline distT="0" distB="0" distL="114300" distR="114300">
            <wp:extent cx="1443990" cy="3124835"/>
            <wp:effectExtent l="0" t="0" r="3810" b="18415"/>
            <wp:docPr id="11" name="图片 11" descr="8在线缴费2(包含2个产权以上需缴纳工本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在线缴费2(包含2个产权以上需缴纳工本费)"/>
                    <pic:cNvPicPr>
                      <a:picLocks noChangeAspect="1"/>
                    </pic:cNvPicPr>
                  </pic:nvPicPr>
                  <pic:blipFill>
                    <a:blip r:embed="rId25"/>
                    <a:stretch>
                      <a:fillRect/>
                    </a:stretch>
                  </pic:blipFill>
                  <pic:spPr>
                    <a:xfrm>
                      <a:off x="0" y="0"/>
                      <a:ext cx="1443990" cy="3124835"/>
                    </a:xfrm>
                    <a:prstGeom prst="rect">
                      <a:avLst/>
                    </a:prstGeom>
                  </pic:spPr>
                </pic:pic>
              </a:graphicData>
            </a:graphic>
          </wp:inline>
        </w:drawing>
      </w:r>
    </w:p>
    <w:p>
      <w:pPr>
        <w:jc w:val="center"/>
        <w:rPr>
          <w:rFonts w:hint="eastAsia" w:eastAsiaTheme="minorEastAsia"/>
          <w:lang w:eastAsia="zh-CN"/>
        </w:rPr>
      </w:pPr>
    </w:p>
    <w:p>
      <w:pPr>
        <w:numPr>
          <w:ilvl w:val="0"/>
          <w:numId w:val="3"/>
        </w:numPr>
        <w:rPr>
          <w:rFonts w:ascii="仿宋" w:hAnsi="仿宋" w:eastAsia="仿宋" w:cs="仿宋"/>
          <w:sz w:val="28"/>
          <w:szCs w:val="28"/>
        </w:rPr>
      </w:pPr>
      <w:r>
        <w:rPr>
          <w:rFonts w:hint="eastAsia" w:ascii="仿宋" w:hAnsi="仿宋" w:eastAsia="仿宋" w:cs="仿宋"/>
          <w:sz w:val="28"/>
          <w:szCs w:val="28"/>
        </w:rPr>
        <w:t>进入提交界面，核对信息无误后,点击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提交</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rPr>
        <w:t>，即可</w:t>
      </w:r>
      <w:r>
        <w:rPr>
          <w:rFonts w:hint="eastAsia" w:ascii="仿宋" w:hAnsi="仿宋" w:eastAsia="仿宋" w:cs="仿宋"/>
          <w:sz w:val="28"/>
          <w:szCs w:val="28"/>
          <w:lang w:eastAsia="zh-CN"/>
        </w:rPr>
        <w:t>完成</w:t>
      </w:r>
      <w:r>
        <w:rPr>
          <w:rFonts w:hint="eastAsia" w:ascii="仿宋" w:hAnsi="仿宋" w:eastAsia="仿宋" w:cs="仿宋"/>
          <w:sz w:val="28"/>
          <w:szCs w:val="28"/>
        </w:rPr>
        <w:t>申请。</w:t>
      </w:r>
    </w:p>
    <w:p>
      <w:pPr>
        <w:jc w:val="center"/>
      </w:pPr>
      <w:r>
        <w:drawing>
          <wp:inline distT="0" distB="0" distL="114300" distR="114300">
            <wp:extent cx="1462405" cy="3166110"/>
            <wp:effectExtent l="0" t="0" r="4445" b="15240"/>
            <wp:docPr id="100" name="图片 26" descr="C:\Users\Administrator\Desktop\日志\通知发文\变更登记\附件1 存量商品房变更登记操作指南\图片\9提交业务.png9提交业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6" descr="C:\Users\Administrator\Desktop\日志\通知发文\变更登记\附件1 存量商品房变更登记操作指南\图片\9提交业务.png9提交业务"/>
                    <pic:cNvPicPr>
                      <a:picLocks noChangeAspect="1"/>
                    </pic:cNvPicPr>
                  </pic:nvPicPr>
                  <pic:blipFill>
                    <a:blip r:embed="rId26"/>
                    <a:srcRect/>
                    <a:stretch>
                      <a:fillRect/>
                    </a:stretch>
                  </pic:blipFill>
                  <pic:spPr>
                    <a:xfrm>
                      <a:off x="0" y="0"/>
                      <a:ext cx="1462405" cy="3166110"/>
                    </a:xfrm>
                    <a:prstGeom prst="rect">
                      <a:avLst/>
                    </a:prstGeom>
                    <a:noFill/>
                    <a:ln>
                      <a:noFill/>
                    </a:ln>
                  </pic:spPr>
                </pic:pic>
              </a:graphicData>
            </a:graphic>
          </wp:inline>
        </w:drawing>
      </w:r>
    </w:p>
    <w:p>
      <w:r>
        <w:br w:type="page"/>
      </w:r>
    </w:p>
    <w:p>
      <w:pPr>
        <w:pStyle w:val="4"/>
        <w:numPr>
          <w:ilvl w:val="1"/>
          <w:numId w:val="2"/>
        </w:numPr>
        <w:adjustRightInd/>
        <w:spacing w:before="120" w:after="120" w:line="360" w:lineRule="auto"/>
        <w:textAlignment w:val="auto"/>
        <w:rPr>
          <w:bCs/>
          <w:szCs w:val="32"/>
        </w:rPr>
      </w:pPr>
      <w:bookmarkStart w:id="17" w:name="_Toc4925"/>
      <w:r>
        <w:rPr>
          <w:rFonts w:hint="eastAsia"/>
          <w:bCs/>
          <w:szCs w:val="32"/>
        </w:rPr>
        <w:t>操作说明（</w:t>
      </w:r>
      <w:r>
        <w:rPr>
          <w:rFonts w:hint="eastAsia"/>
          <w:bCs/>
          <w:szCs w:val="32"/>
          <w:lang w:eastAsia="zh-CN"/>
        </w:rPr>
        <w:t>坐落变更</w:t>
      </w:r>
      <w:r>
        <w:rPr>
          <w:rFonts w:hint="eastAsia"/>
          <w:bCs/>
          <w:szCs w:val="32"/>
        </w:rPr>
        <w:t>）</w:t>
      </w:r>
      <w:bookmarkEnd w:id="17"/>
    </w:p>
    <w:p>
      <w:pPr>
        <w:numPr>
          <w:ilvl w:val="0"/>
          <w:numId w:val="4"/>
        </w:numPr>
        <w:ind w:left="0" w:leftChars="0" w:firstLine="0" w:firstLineChars="0"/>
        <w:rPr>
          <w:rFonts w:ascii="仿宋" w:hAnsi="仿宋" w:eastAsia="仿宋" w:cs="仿宋"/>
          <w:sz w:val="28"/>
          <w:szCs w:val="28"/>
        </w:rPr>
      </w:pPr>
      <w:r>
        <w:rPr>
          <w:rFonts w:hint="eastAsia" w:ascii="仿宋" w:hAnsi="仿宋" w:eastAsia="仿宋" w:cs="仿宋"/>
          <w:sz w:val="28"/>
          <w:szCs w:val="28"/>
        </w:rPr>
        <w:t>进入东莞市不动产登记中心微信公众号，点击【</w:t>
      </w:r>
      <w:r>
        <w:rPr>
          <w:rFonts w:hint="eastAsia" w:ascii="仿宋" w:hAnsi="仿宋" w:eastAsia="仿宋" w:cs="仿宋"/>
          <w:color w:val="FF0000"/>
          <w:sz w:val="28"/>
          <w:szCs w:val="28"/>
        </w:rPr>
        <w:t>我要办事</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办事大厅</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商品房变更登记</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w:t>
      </w:r>
      <w:r>
        <w:rPr>
          <w:rFonts w:hint="eastAsia" w:ascii="仿宋" w:hAnsi="仿宋" w:eastAsia="仿宋" w:cs="仿宋"/>
          <w:sz w:val="28"/>
          <w:szCs w:val="28"/>
        </w:rPr>
        <w:t>进入申请界面</w:t>
      </w:r>
    </w:p>
    <w:p>
      <w:pPr>
        <w:jc w:val="center"/>
        <w:rPr>
          <w:rFonts w:hint="eastAsia"/>
          <w:lang w:val="en-US" w:eastAsia="zh-CN"/>
        </w:rPr>
      </w:pPr>
      <w:r>
        <w:drawing>
          <wp:inline distT="0" distB="0" distL="114300" distR="114300">
            <wp:extent cx="1579880" cy="3420110"/>
            <wp:effectExtent l="0" t="0" r="1270" b="8890"/>
            <wp:docPr id="1" name="图片 2" descr="C:\Users\Administrator\Desktop\日志\通知发文\变更登记\附件1 存量商品房变更登记操作指南\图片\1我要办事(1).PNG1我要办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C:\Users\Administrator\Desktop\日志\通知发文\变更登记\附件1 存量商品房变更登记操作指南\图片\1我要办事(1).PNG1我要办事(1)"/>
                    <pic:cNvPicPr>
                      <a:picLocks noChangeAspect="1"/>
                    </pic:cNvPicPr>
                  </pic:nvPicPr>
                  <pic:blipFill>
                    <a:blip r:embed="rId8"/>
                    <a:srcRect/>
                    <a:stretch>
                      <a:fillRect/>
                    </a:stretch>
                  </pic:blipFill>
                  <pic:spPr>
                    <a:xfrm>
                      <a:off x="0" y="0"/>
                      <a:ext cx="1579880" cy="3420110"/>
                    </a:xfrm>
                    <a:prstGeom prst="rect">
                      <a:avLst/>
                    </a:prstGeom>
                    <a:noFill/>
                    <a:ln>
                      <a:noFill/>
                    </a:ln>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578610" cy="3416935"/>
            <wp:effectExtent l="0" t="0" r="2540" b="12065"/>
            <wp:docPr id="10" name="图片 10" descr="1我要办事-办事大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我要办事-办事大厅(2)"/>
                    <pic:cNvPicPr>
                      <a:picLocks noChangeAspect="1"/>
                    </pic:cNvPicPr>
                  </pic:nvPicPr>
                  <pic:blipFill>
                    <a:blip r:embed="rId9"/>
                    <a:stretch>
                      <a:fillRect/>
                    </a:stretch>
                  </pic:blipFill>
                  <pic:spPr>
                    <a:xfrm>
                      <a:off x="0" y="0"/>
                      <a:ext cx="1578610" cy="3416935"/>
                    </a:xfrm>
                    <a:prstGeom prst="rect">
                      <a:avLst/>
                    </a:prstGeom>
                  </pic:spPr>
                </pic:pic>
              </a:graphicData>
            </a:graphic>
          </wp:inline>
        </w:drawing>
      </w:r>
      <w:r>
        <w:rPr>
          <w:rFonts w:hint="eastAsia"/>
          <w:lang w:val="en-US" w:eastAsia="zh-CN"/>
        </w:rPr>
        <w:t xml:space="preserve">  </w:t>
      </w:r>
    </w:p>
    <w:p>
      <w:pPr>
        <w:jc w:val="center"/>
        <w:rPr>
          <w:rFonts w:hint="eastAsia"/>
          <w:lang w:val="en-US" w:eastAsia="zh-CN"/>
        </w:rPr>
      </w:pPr>
    </w:p>
    <w:p>
      <w:pPr>
        <w:jc w:val="center"/>
        <w:rPr>
          <w:rFonts w:hint="eastAsia" w:eastAsiaTheme="minorEastAsia"/>
          <w:lang w:eastAsia="zh-CN"/>
        </w:rPr>
      </w:pPr>
    </w:p>
    <w:p>
      <w:pPr>
        <w:numPr>
          <w:ilvl w:val="0"/>
          <w:numId w:val="4"/>
        </w:numPr>
        <w:ind w:left="425" w:leftChars="0" w:hanging="425" w:firstLineChars="0"/>
        <w:rPr>
          <w:rFonts w:ascii="仿宋" w:hAnsi="仿宋" w:eastAsia="仿宋" w:cs="仿宋"/>
          <w:sz w:val="28"/>
          <w:szCs w:val="28"/>
        </w:rPr>
      </w:pPr>
      <w:r>
        <w:rPr>
          <w:rFonts w:hint="eastAsia" w:ascii="仿宋" w:hAnsi="仿宋" w:eastAsia="仿宋" w:cs="仿宋"/>
          <w:sz w:val="28"/>
          <w:szCs w:val="28"/>
        </w:rPr>
        <w:t>按提示进行人脸识别</w:t>
      </w:r>
    </w:p>
    <w:p>
      <w:pPr>
        <w:jc w:val="center"/>
        <w:rPr>
          <w:rFonts w:hint="eastAsia"/>
        </w:rPr>
      </w:pPr>
      <w:r>
        <w:rPr>
          <w:rFonts w:hint="eastAsia"/>
        </w:rPr>
        <w:drawing>
          <wp:inline distT="0" distB="0" distL="114300" distR="114300">
            <wp:extent cx="1440815" cy="3119120"/>
            <wp:effectExtent l="0" t="0" r="6985" b="5080"/>
            <wp:docPr id="12" name="图片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6"/>
                    <pic:cNvPicPr>
                      <a:picLocks noChangeAspect="1"/>
                    </pic:cNvPicPr>
                  </pic:nvPicPr>
                  <pic:blipFill>
                    <a:blip r:embed="rId10" cstate="print"/>
                    <a:stretch>
                      <a:fillRect/>
                    </a:stretch>
                  </pic:blipFill>
                  <pic:spPr>
                    <a:xfrm>
                      <a:off x="0" y="0"/>
                      <a:ext cx="1440815" cy="3119120"/>
                    </a:xfrm>
                    <a:prstGeom prst="rect">
                      <a:avLst/>
                    </a:prstGeom>
                  </pic:spPr>
                </pic:pic>
              </a:graphicData>
            </a:graphic>
          </wp:inline>
        </w:drawing>
      </w:r>
      <w:r>
        <w:rPr>
          <w:rFonts w:hint="eastAsia"/>
        </w:rPr>
        <w:drawing>
          <wp:inline distT="0" distB="0" distL="114300" distR="114300">
            <wp:extent cx="1614805" cy="3136265"/>
            <wp:effectExtent l="0" t="0" r="4445" b="6985"/>
            <wp:docPr id="14" name="图片 1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
                    <pic:cNvPicPr>
                      <a:picLocks noChangeAspect="1"/>
                    </pic:cNvPicPr>
                  </pic:nvPicPr>
                  <pic:blipFill>
                    <a:blip r:embed="rId11" cstate="print"/>
                    <a:stretch>
                      <a:fillRect/>
                    </a:stretch>
                  </pic:blipFill>
                  <pic:spPr>
                    <a:xfrm>
                      <a:off x="0" y="0"/>
                      <a:ext cx="1614805" cy="3136265"/>
                    </a:xfrm>
                    <a:prstGeom prst="rect">
                      <a:avLst/>
                    </a:prstGeom>
                  </pic:spPr>
                </pic:pic>
              </a:graphicData>
            </a:graphic>
          </wp:inline>
        </w:drawing>
      </w:r>
      <w:r>
        <w:rPr>
          <w:rFonts w:hint="eastAsia"/>
        </w:rPr>
        <w:drawing>
          <wp:inline distT="0" distB="0" distL="114300" distR="114300">
            <wp:extent cx="1450975" cy="3140075"/>
            <wp:effectExtent l="0" t="0" r="15875" b="3175"/>
            <wp:docPr id="16" name="图片 16" descr="C:\Users\Administrator\Desktop\日志\通知发文\变更登记\附件1 存量商品房变更登记操作指南\图片\2办理须知(2).PNG2办理须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strator\Desktop\日志\通知发文\变更登记\附件1 存量商品房变更登记操作指南\图片\2办理须知(2).PNG2办理须知(2)"/>
                    <pic:cNvPicPr>
                      <a:picLocks noChangeAspect="1"/>
                    </pic:cNvPicPr>
                  </pic:nvPicPr>
                  <pic:blipFill>
                    <a:blip r:embed="rId12"/>
                    <a:srcRect/>
                    <a:stretch>
                      <a:fillRect/>
                    </a:stretch>
                  </pic:blipFill>
                  <pic:spPr>
                    <a:xfrm>
                      <a:off x="0" y="0"/>
                      <a:ext cx="1450975" cy="3140075"/>
                    </a:xfrm>
                    <a:prstGeom prst="rect">
                      <a:avLst/>
                    </a:prstGeom>
                  </pic:spPr>
                </pic:pic>
              </a:graphicData>
            </a:graphic>
          </wp:inline>
        </w:drawing>
      </w:r>
      <w:r>
        <w:rPr>
          <w:rFonts w:hint="eastAsia"/>
          <w:lang w:val="en-US" w:eastAsia="zh-CN"/>
        </w:rPr>
        <w:t xml:space="preserve">  </w:t>
      </w:r>
    </w:p>
    <w:p>
      <w:pPr>
        <w:numPr>
          <w:ilvl w:val="0"/>
          <w:numId w:val="4"/>
        </w:numPr>
        <w:ind w:left="425" w:leftChars="0" w:hanging="425" w:firstLineChars="0"/>
        <w:rPr>
          <w:rFonts w:ascii="仿宋" w:hAnsi="仿宋" w:eastAsia="仿宋" w:cs="仿宋"/>
          <w:sz w:val="28"/>
          <w:szCs w:val="28"/>
        </w:rPr>
      </w:pPr>
      <w:r>
        <w:rPr>
          <w:rFonts w:hint="eastAsia" w:ascii="仿宋" w:hAnsi="仿宋" w:eastAsia="仿宋" w:cs="仿宋"/>
          <w:sz w:val="28"/>
          <w:szCs w:val="28"/>
        </w:rPr>
        <w:t>人脸识别验证成功后</w:t>
      </w:r>
      <w:r>
        <w:rPr>
          <w:rFonts w:hint="eastAsia" w:ascii="仿宋" w:hAnsi="仿宋" w:eastAsia="仿宋" w:cs="仿宋"/>
          <w:sz w:val="28"/>
          <w:szCs w:val="28"/>
          <w:lang w:eastAsia="zh-CN"/>
        </w:rPr>
        <w:t>，</w:t>
      </w:r>
      <w:r>
        <w:rPr>
          <w:rFonts w:hint="eastAsia" w:ascii="仿宋" w:hAnsi="仿宋" w:eastAsia="仿宋" w:cs="仿宋"/>
          <w:sz w:val="28"/>
          <w:szCs w:val="28"/>
        </w:rPr>
        <w:t>查阅须知后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确认</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，然后</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坐落变更</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lang w:eastAsia="zh-CN"/>
        </w:rPr>
        <w:t>，</w:t>
      </w:r>
      <w:r>
        <w:rPr>
          <w:rFonts w:hint="eastAsia" w:ascii="仿宋" w:hAnsi="仿宋" w:eastAsia="仿宋" w:cs="仿宋"/>
          <w:sz w:val="28"/>
          <w:szCs w:val="28"/>
        </w:rPr>
        <w:t>进入列表界面并点击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申请办理</w:t>
      </w:r>
      <w:r>
        <w:rPr>
          <w:rFonts w:hint="eastAsia" w:ascii="仿宋" w:hAnsi="仿宋" w:eastAsia="仿宋" w:cs="仿宋"/>
          <w:color w:val="000000" w:themeColor="text1"/>
          <w:sz w:val="28"/>
          <w:szCs w:val="28"/>
          <w14:textFill>
            <w14:solidFill>
              <w14:schemeClr w14:val="tx1"/>
            </w14:solidFill>
          </w14:textFill>
        </w:rPr>
        <w:t>】</w:t>
      </w:r>
    </w:p>
    <w:p>
      <w:pPr>
        <w:jc w:val="center"/>
        <w:rPr>
          <w:rFonts w:ascii="仿宋" w:hAnsi="仿宋" w:eastAsia="仿宋" w:cs="仿宋"/>
          <w:sz w:val="28"/>
          <w:szCs w:val="28"/>
        </w:rPr>
      </w:pPr>
      <w:r>
        <w:rPr>
          <w:rFonts w:hint="eastAsia" w:eastAsiaTheme="minorEastAsia"/>
          <w:lang w:eastAsia="zh-CN"/>
        </w:rPr>
        <w:drawing>
          <wp:inline distT="0" distB="0" distL="114300" distR="114300">
            <wp:extent cx="1581785" cy="3423920"/>
            <wp:effectExtent l="0" t="0" r="18415" b="5080"/>
            <wp:docPr id="18" name="图片 18" descr="1选择业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选择业务(3)"/>
                    <pic:cNvPicPr>
                      <a:picLocks noChangeAspect="1"/>
                    </pic:cNvPicPr>
                  </pic:nvPicPr>
                  <pic:blipFill>
                    <a:blip r:embed="rId13"/>
                    <a:stretch>
                      <a:fillRect/>
                    </a:stretch>
                  </pic:blipFill>
                  <pic:spPr>
                    <a:xfrm>
                      <a:off x="0" y="0"/>
                      <a:ext cx="1581785" cy="3423920"/>
                    </a:xfrm>
                    <a:prstGeom prst="rect">
                      <a:avLst/>
                    </a:prstGeom>
                  </pic:spPr>
                </pic:pic>
              </a:graphicData>
            </a:graphic>
          </wp:inline>
        </w:drawing>
      </w:r>
      <w:r>
        <w:rPr>
          <w:rFonts w:hint="eastAsia"/>
          <w:lang w:val="en-US" w:eastAsia="zh-CN"/>
        </w:rPr>
        <w:t xml:space="preserve"> </w:t>
      </w:r>
      <w:r>
        <w:rPr>
          <w:rFonts w:ascii="仿宋" w:hAnsi="仿宋" w:eastAsia="仿宋" w:cs="仿宋"/>
          <w:sz w:val="28"/>
          <w:szCs w:val="28"/>
        </w:rPr>
        <w:drawing>
          <wp:inline distT="0" distB="0" distL="114300" distR="114300">
            <wp:extent cx="1577340" cy="3415030"/>
            <wp:effectExtent l="0" t="0" r="3810" b="13970"/>
            <wp:docPr id="19" name="图片 19" descr="3产权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产权列表"/>
                    <pic:cNvPicPr>
                      <a:picLocks noChangeAspect="1"/>
                    </pic:cNvPicPr>
                  </pic:nvPicPr>
                  <pic:blipFill>
                    <a:blip r:embed="rId14"/>
                    <a:stretch>
                      <a:fillRect/>
                    </a:stretch>
                  </pic:blipFill>
                  <pic:spPr>
                    <a:xfrm>
                      <a:off x="0" y="0"/>
                      <a:ext cx="1577340" cy="3415030"/>
                    </a:xfrm>
                    <a:prstGeom prst="rect">
                      <a:avLst/>
                    </a:prstGeom>
                  </pic:spPr>
                </pic:pic>
              </a:graphicData>
            </a:graphic>
          </wp:inline>
        </w:drawing>
      </w:r>
    </w:p>
    <w:p>
      <w:pPr>
        <w:jc w:val="center"/>
        <w:rPr>
          <w:rFonts w:ascii="仿宋" w:hAnsi="仿宋" w:eastAsia="仿宋" w:cs="仿宋"/>
          <w:sz w:val="28"/>
          <w:szCs w:val="28"/>
        </w:rPr>
      </w:pPr>
    </w:p>
    <w:p>
      <w:pPr>
        <w:jc w:val="center"/>
        <w:rPr>
          <w:rFonts w:ascii="仿宋" w:hAnsi="仿宋" w:eastAsia="仿宋" w:cs="仿宋"/>
          <w:sz w:val="28"/>
          <w:szCs w:val="28"/>
        </w:rPr>
      </w:pPr>
    </w:p>
    <w:p>
      <w:pPr>
        <w:numPr>
          <w:ilvl w:val="0"/>
          <w:numId w:val="4"/>
        </w:numPr>
        <w:ind w:left="425" w:leftChars="0" w:hanging="425" w:firstLineChars="0"/>
        <w:jc w:val="left"/>
        <w:rPr>
          <w:rFonts w:ascii="仿宋" w:hAnsi="仿宋" w:eastAsia="仿宋" w:cs="仿宋"/>
          <w:sz w:val="28"/>
          <w:szCs w:val="28"/>
        </w:rPr>
      </w:pPr>
      <w:r>
        <w:rPr>
          <w:rFonts w:hint="eastAsia" w:ascii="仿宋" w:hAnsi="仿宋" w:eastAsia="仿宋" w:cs="仿宋"/>
          <w:sz w:val="28"/>
          <w:szCs w:val="28"/>
        </w:rPr>
        <w:t>进入申请界面，录入</w:t>
      </w:r>
      <w:r>
        <w:rPr>
          <w:rFonts w:hint="eastAsia" w:ascii="仿宋" w:hAnsi="仿宋" w:eastAsia="仿宋" w:cs="仿宋"/>
          <w:sz w:val="28"/>
          <w:szCs w:val="28"/>
          <w:lang w:eastAsia="zh-CN"/>
        </w:rPr>
        <w:t>变更后坐落、</w:t>
      </w:r>
      <w:r>
        <w:rPr>
          <w:rFonts w:hint="eastAsia" w:ascii="仿宋" w:hAnsi="仿宋" w:eastAsia="仿宋" w:cs="仿宋"/>
          <w:sz w:val="28"/>
          <w:szCs w:val="28"/>
        </w:rPr>
        <w:t>本人手机号码并查看不动产及房产分户图等是否正确，系统通过省电子证照库自动获取身份证明材料，</w:t>
      </w:r>
      <w:r>
        <w:rPr>
          <w:rFonts w:hint="eastAsia" w:ascii="仿宋" w:hAnsi="仿宋" w:eastAsia="仿宋" w:cs="仿宋"/>
          <w:sz w:val="28"/>
          <w:szCs w:val="28"/>
          <w:lang w:eastAsia="zh-CN"/>
        </w:rPr>
        <w:t>点击【</w:t>
      </w:r>
      <w:r>
        <w:rPr>
          <w:rFonts w:hint="eastAsia" w:ascii="仿宋" w:hAnsi="仿宋" w:eastAsia="仿宋" w:cs="仿宋"/>
          <w:color w:val="FF0000"/>
          <w:sz w:val="28"/>
          <w:szCs w:val="28"/>
          <w:lang w:eastAsia="zh-CN"/>
        </w:rPr>
        <w:t>一键获取</w:t>
      </w:r>
      <w:r>
        <w:rPr>
          <w:rFonts w:hint="eastAsia" w:ascii="仿宋" w:hAnsi="仿宋" w:eastAsia="仿宋" w:cs="仿宋"/>
          <w:sz w:val="28"/>
          <w:szCs w:val="28"/>
          <w:lang w:eastAsia="zh-CN"/>
        </w:rPr>
        <w:t>】有关电子证照，</w:t>
      </w:r>
      <w:r>
        <w:rPr>
          <w:rFonts w:hint="eastAsia" w:ascii="仿宋" w:hAnsi="仿宋" w:eastAsia="仿宋" w:cs="仿宋"/>
          <w:sz w:val="28"/>
          <w:szCs w:val="28"/>
        </w:rPr>
        <w:t>如无法获取</w:t>
      </w:r>
      <w:r>
        <w:rPr>
          <w:rFonts w:hint="eastAsia" w:ascii="仿宋" w:hAnsi="仿宋" w:eastAsia="仿宋" w:cs="仿宋"/>
          <w:sz w:val="28"/>
          <w:szCs w:val="28"/>
          <w:lang w:eastAsia="zh-CN"/>
        </w:rPr>
        <w:t>须参照下图模板</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上传</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lang w:eastAsia="zh-CN"/>
        </w:rPr>
        <w:t>不动产产权证书、</w:t>
      </w:r>
      <w:r>
        <w:rPr>
          <w:rFonts w:hint="eastAsia" w:ascii="仿宋" w:hAnsi="仿宋" w:eastAsia="仿宋" w:cs="仿宋"/>
          <w:sz w:val="28"/>
          <w:szCs w:val="28"/>
        </w:rPr>
        <w:t>身份证原件</w:t>
      </w:r>
      <w:r>
        <w:rPr>
          <w:rFonts w:hint="eastAsia" w:ascii="仿宋" w:hAnsi="仿宋" w:eastAsia="仿宋" w:cs="仿宋"/>
          <w:sz w:val="28"/>
          <w:szCs w:val="28"/>
          <w:lang w:eastAsia="zh-CN"/>
        </w:rPr>
        <w:t>和变更登记证明材料</w:t>
      </w:r>
      <w:r>
        <w:rPr>
          <w:rFonts w:hint="eastAsia" w:ascii="仿宋" w:hAnsi="仿宋" w:eastAsia="仿宋" w:cs="仿宋"/>
          <w:color w:val="000000" w:themeColor="text1"/>
          <w:sz w:val="28"/>
          <w:szCs w:val="28"/>
          <w:lang w:eastAsia="zh-CN"/>
          <w14:textFill>
            <w14:solidFill>
              <w14:schemeClr w14:val="tx1"/>
            </w14:solidFill>
          </w14:textFill>
        </w:rPr>
        <w:t>，每次上传一张照片，可多次上传。</w:t>
      </w:r>
      <w:r>
        <w:rPr>
          <w:rFonts w:hint="eastAsia" w:ascii="仿宋" w:hAnsi="仿宋" w:eastAsia="仿宋" w:cs="仿宋"/>
          <w:sz w:val="28"/>
          <w:szCs w:val="28"/>
        </w:rPr>
        <w:t>信息核对无误后</w:t>
      </w:r>
      <w:r>
        <w:rPr>
          <w:rFonts w:hint="eastAsia" w:ascii="仿宋" w:hAnsi="仿宋" w:eastAsia="仿宋" w:cs="仿宋"/>
          <w:sz w:val="28"/>
          <w:szCs w:val="28"/>
          <w:lang w:eastAsia="zh-CN"/>
        </w:rPr>
        <w:t>再</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下一步</w:t>
      </w:r>
      <w:r>
        <w:rPr>
          <w:rFonts w:hint="eastAsia" w:ascii="仿宋" w:hAnsi="仿宋" w:eastAsia="仿宋" w:cs="仿宋"/>
          <w:color w:val="000000" w:themeColor="text1"/>
          <w:sz w:val="28"/>
          <w:szCs w:val="28"/>
          <w14:textFill>
            <w14:solidFill>
              <w14:schemeClr w14:val="tx1"/>
            </w14:solidFill>
          </w14:textFill>
        </w:rPr>
        <w:t>】</w:t>
      </w:r>
    </w:p>
    <w:p>
      <w:pPr>
        <w:numPr>
          <w:ilvl w:val="0"/>
          <w:numId w:val="0"/>
        </w:numPr>
        <w:shd w:val="clear" w:fill="FFFFFF" w:themeFill="background1"/>
        <w:jc w:val="left"/>
        <w:rPr>
          <w:rFonts w:hint="eastAsia" w:ascii="仿宋" w:hAnsi="仿宋" w:eastAsia="仿宋" w:cs="仿宋"/>
          <w:b w:val="0"/>
          <w:bCs w:val="0"/>
          <w:color w:val="FF0000"/>
          <w:sz w:val="28"/>
          <w:szCs w:val="28"/>
          <w:lang w:eastAsia="zh-CN"/>
        </w:rPr>
      </w:pPr>
      <w:r>
        <w:rPr>
          <w:rFonts w:hint="eastAsia" w:ascii="仿宋" w:hAnsi="仿宋" w:eastAsia="仿宋" w:cs="仿宋"/>
          <w:b/>
          <w:bCs/>
          <w:color w:val="FF0000"/>
          <w:sz w:val="28"/>
          <w:szCs w:val="28"/>
          <w:lang w:eastAsia="zh-CN"/>
        </w:rPr>
        <w:t>注意：</w:t>
      </w:r>
      <w:r>
        <w:rPr>
          <w:rFonts w:hint="eastAsia" w:ascii="仿宋" w:hAnsi="仿宋" w:eastAsia="仿宋" w:cs="仿宋"/>
          <w:b w:val="0"/>
          <w:bCs w:val="0"/>
          <w:color w:val="FF0000"/>
          <w:sz w:val="28"/>
          <w:szCs w:val="28"/>
          <w:lang w:eastAsia="zh-CN"/>
        </w:rPr>
        <w:t>（</w:t>
      </w:r>
      <w:r>
        <w:rPr>
          <w:rFonts w:hint="eastAsia" w:ascii="仿宋" w:hAnsi="仿宋" w:eastAsia="仿宋" w:cs="仿宋"/>
          <w:b w:val="0"/>
          <w:bCs w:val="0"/>
          <w:color w:val="FF0000"/>
          <w:sz w:val="28"/>
          <w:szCs w:val="28"/>
          <w:lang w:val="en-US" w:eastAsia="zh-CN"/>
        </w:rPr>
        <w:t>1</w:t>
      </w:r>
      <w:r>
        <w:rPr>
          <w:rFonts w:hint="eastAsia" w:ascii="仿宋" w:hAnsi="仿宋" w:eastAsia="仿宋" w:cs="仿宋"/>
          <w:b w:val="0"/>
          <w:bCs w:val="0"/>
          <w:color w:val="FF0000"/>
          <w:sz w:val="28"/>
          <w:szCs w:val="28"/>
          <w:lang w:eastAsia="zh-CN"/>
        </w:rPr>
        <w:t>）暂只支持镇街范围内的地址信息变更，如需修改所属镇街（如房屋坐落由南城改为东城）则需到线下窗口</w:t>
      </w:r>
      <w:bookmarkStart w:id="19" w:name="_GoBack"/>
      <w:bookmarkEnd w:id="19"/>
      <w:r>
        <w:rPr>
          <w:rFonts w:hint="eastAsia" w:ascii="仿宋" w:hAnsi="仿宋" w:eastAsia="仿宋" w:cs="仿宋"/>
          <w:b w:val="0"/>
          <w:bCs w:val="0"/>
          <w:color w:val="FF0000"/>
          <w:sz w:val="28"/>
          <w:szCs w:val="28"/>
          <w:lang w:eastAsia="zh-CN"/>
        </w:rPr>
        <w:t>办理；</w:t>
      </w:r>
    </w:p>
    <w:p>
      <w:pPr>
        <w:numPr>
          <w:ilvl w:val="0"/>
          <w:numId w:val="0"/>
        </w:numPr>
        <w:shd w:val="clear" w:fill="FFFFFF" w:themeFill="background1"/>
        <w:jc w:val="left"/>
        <w:rPr>
          <w:rFonts w:hint="eastAsia" w:ascii="仿宋" w:hAnsi="仿宋" w:eastAsia="仿宋" w:cs="仿宋"/>
          <w:b w:val="0"/>
          <w:bCs w:val="0"/>
          <w:color w:val="FF0000"/>
          <w:sz w:val="28"/>
          <w:szCs w:val="28"/>
          <w:lang w:eastAsia="zh-CN"/>
        </w:rPr>
      </w:pPr>
      <w:r>
        <w:rPr>
          <w:rFonts w:hint="eastAsia" w:ascii="仿宋" w:hAnsi="仿宋" w:eastAsia="仿宋" w:cs="仿宋"/>
          <w:b w:val="0"/>
          <w:bCs w:val="0"/>
          <w:color w:val="FF0000"/>
          <w:sz w:val="28"/>
          <w:szCs w:val="28"/>
          <w:lang w:eastAsia="zh-CN"/>
        </w:rPr>
        <w:t>（</w:t>
      </w:r>
      <w:r>
        <w:rPr>
          <w:rFonts w:hint="eastAsia" w:ascii="仿宋" w:hAnsi="仿宋" w:eastAsia="仿宋" w:cs="仿宋"/>
          <w:b w:val="0"/>
          <w:bCs w:val="0"/>
          <w:color w:val="FF0000"/>
          <w:sz w:val="28"/>
          <w:szCs w:val="28"/>
          <w:lang w:val="en-US" w:eastAsia="zh-CN"/>
        </w:rPr>
        <w:t>2</w:t>
      </w:r>
      <w:r>
        <w:rPr>
          <w:rFonts w:hint="eastAsia" w:ascii="仿宋" w:hAnsi="仿宋" w:eastAsia="仿宋" w:cs="仿宋"/>
          <w:b w:val="0"/>
          <w:bCs w:val="0"/>
          <w:color w:val="FF0000"/>
          <w:sz w:val="28"/>
          <w:szCs w:val="28"/>
          <w:lang w:eastAsia="zh-CN"/>
        </w:rPr>
        <w:t>）变更登记证明材料应拍照上传公安/地名/村委会等管理部门出具的地址变更或命名的文件。</w:t>
      </w:r>
    </w:p>
    <w:p>
      <w:pPr>
        <w:jc w:val="center"/>
      </w:pPr>
    </w:p>
    <w:p>
      <w:pPr>
        <w:jc w:val="center"/>
      </w:pPr>
      <w:r>
        <w:drawing>
          <wp:inline distT="0" distB="0" distL="114300" distR="114300">
            <wp:extent cx="1496695" cy="3239135"/>
            <wp:effectExtent l="0" t="0" r="8255" b="18415"/>
            <wp:docPr id="21" name="图片 1" descr="C:\Users\Administrator\Desktop\日志\通知发文\变更登记\附件1 存量商品房变更登记操作指南\图片\4坐落变更(3).PNG4坐落变更(3)"/>
            <wp:cNvGraphicFramePr/>
            <a:graphic xmlns:a="http://schemas.openxmlformats.org/drawingml/2006/main">
              <a:graphicData uri="http://schemas.openxmlformats.org/drawingml/2006/picture">
                <pic:pic xmlns:pic="http://schemas.openxmlformats.org/drawingml/2006/picture">
                  <pic:nvPicPr>
                    <pic:cNvPr id="21" name="图片 1" descr="C:\Users\Administrator\Desktop\日志\通知发文\变更登记\附件1 存量商品房变更登记操作指南\图片\4坐落变更(3).PNG4坐落变更(3)"/>
                    <pic:cNvPicPr/>
                  </pic:nvPicPr>
                  <pic:blipFill>
                    <a:blip r:embed="rId27"/>
                    <a:srcRect/>
                    <a:stretch>
                      <a:fillRect/>
                    </a:stretch>
                  </pic:blipFill>
                  <pic:spPr>
                    <a:xfrm>
                      <a:off x="0" y="0"/>
                      <a:ext cx="1496695" cy="3239135"/>
                    </a:xfrm>
                    <a:prstGeom prst="rect">
                      <a:avLst/>
                    </a:prstGeom>
                    <a:noFill/>
                    <a:ln>
                      <a:noFill/>
                    </a:ln>
                  </pic:spPr>
                </pic:pic>
              </a:graphicData>
            </a:graphic>
          </wp:inline>
        </w:drawing>
      </w:r>
      <w:r>
        <w:drawing>
          <wp:inline distT="0" distB="0" distL="114300" distR="114300">
            <wp:extent cx="1496695" cy="3239770"/>
            <wp:effectExtent l="0" t="0" r="8255" b="17780"/>
            <wp:docPr id="22" name="图片 4" descr="C:\Users\Administrator\Desktop\日志\通知发文\变更登记\附件1 存量商品房变更登记操作指南\图片\4姓名变更(2)附件上传.PNG4姓名变更(2)附件上传"/>
            <wp:cNvGraphicFramePr/>
            <a:graphic xmlns:a="http://schemas.openxmlformats.org/drawingml/2006/main">
              <a:graphicData uri="http://schemas.openxmlformats.org/drawingml/2006/picture">
                <pic:pic xmlns:pic="http://schemas.openxmlformats.org/drawingml/2006/picture">
                  <pic:nvPicPr>
                    <pic:cNvPr id="22" name="图片 4" descr="C:\Users\Administrator\Desktop\日志\通知发文\变更登记\附件1 存量商品房变更登记操作指南\图片\4姓名变更(2)附件上传.PNG4姓名变更(2)附件上传"/>
                    <pic:cNvPicPr/>
                  </pic:nvPicPr>
                  <pic:blipFill>
                    <a:blip r:embed="rId16"/>
                    <a:srcRect/>
                    <a:stretch>
                      <a:fillRect/>
                    </a:stretch>
                  </pic:blipFill>
                  <pic:spPr>
                    <a:xfrm>
                      <a:off x="0" y="0"/>
                      <a:ext cx="1496695" cy="3239770"/>
                    </a:xfrm>
                    <a:prstGeom prst="rect">
                      <a:avLst/>
                    </a:prstGeom>
                    <a:noFill/>
                    <a:ln>
                      <a:noFill/>
                    </a:ln>
                  </pic:spPr>
                </pic:pic>
              </a:graphicData>
            </a:graphic>
          </wp:inline>
        </w:drawing>
      </w:r>
      <w:r>
        <w:drawing>
          <wp:inline distT="0" distB="0" distL="114300" distR="114300">
            <wp:extent cx="1656080" cy="3239770"/>
            <wp:effectExtent l="0" t="0" r="1270" b="17780"/>
            <wp:docPr id="23" name="图片 5"/>
            <wp:cNvGraphicFramePr/>
            <a:graphic xmlns:a="http://schemas.openxmlformats.org/drawingml/2006/main">
              <a:graphicData uri="http://schemas.openxmlformats.org/drawingml/2006/picture">
                <pic:pic xmlns:pic="http://schemas.openxmlformats.org/drawingml/2006/picture">
                  <pic:nvPicPr>
                    <pic:cNvPr id="23" name="图片 5"/>
                    <pic:cNvPicPr/>
                  </pic:nvPicPr>
                  <pic:blipFill>
                    <a:blip r:embed="rId17"/>
                    <a:stretch>
                      <a:fillRect/>
                    </a:stretch>
                  </pic:blipFill>
                  <pic:spPr>
                    <a:xfrm>
                      <a:off x="0" y="0"/>
                      <a:ext cx="1656080" cy="3239770"/>
                    </a:xfrm>
                    <a:prstGeom prst="rect">
                      <a:avLst/>
                    </a:prstGeom>
                    <a:noFill/>
                    <a:ln>
                      <a:noFill/>
                    </a:ln>
                  </pic:spPr>
                </pic:pic>
              </a:graphicData>
            </a:graphic>
          </wp:inline>
        </w:drawing>
      </w:r>
    </w:p>
    <w:p>
      <w:pPr>
        <w:ind w:firstLine="1050" w:firstLineChars="500"/>
        <w:rPr>
          <w:rFonts w:hint="default" w:ascii="仿宋" w:hAnsi="仿宋" w:eastAsia="仿宋" w:cs="仿宋"/>
          <w:lang w:val="en-US" w:eastAsia="zh-CN"/>
        </w:rPr>
      </w:pPr>
      <w:r>
        <w:rPr>
          <w:rFonts w:hint="eastAsia" w:ascii="仿宋" w:hAnsi="仿宋" w:eastAsia="仿宋" w:cs="仿宋"/>
          <w:lang w:eastAsia="zh-CN"/>
        </w:rPr>
        <w:t>信息填写</w:t>
      </w:r>
      <w:r>
        <w:rPr>
          <w:rFonts w:hint="eastAsia" w:ascii="仿宋" w:hAnsi="仿宋" w:eastAsia="仿宋" w:cs="仿宋"/>
          <w:lang w:val="en-US" w:eastAsia="zh-CN"/>
        </w:rPr>
        <w:t xml:space="preserve">                  上传附件</w:t>
      </w:r>
      <w:r>
        <w:rPr>
          <w:rFonts w:hint="eastAsia" w:ascii="仿宋" w:hAnsi="仿宋" w:eastAsia="仿宋" w:cs="仿宋"/>
          <w:lang w:val="en-US" w:eastAsia="zh-CN"/>
        </w:rPr>
        <w:tab/>
      </w:r>
      <w:r>
        <w:rPr>
          <w:rFonts w:hint="eastAsia" w:ascii="仿宋" w:hAnsi="仿宋" w:eastAsia="仿宋" w:cs="仿宋"/>
          <w:lang w:val="en-US" w:eastAsia="zh-CN"/>
        </w:rPr>
        <w:tab/>
      </w:r>
      <w:r>
        <w:rPr>
          <w:rFonts w:hint="eastAsia" w:ascii="仿宋" w:hAnsi="仿宋" w:eastAsia="仿宋" w:cs="仿宋"/>
          <w:lang w:val="en-US" w:eastAsia="zh-CN"/>
        </w:rPr>
        <w:tab/>
      </w:r>
      <w:r>
        <w:rPr>
          <w:rFonts w:hint="eastAsia" w:ascii="仿宋" w:hAnsi="仿宋" w:eastAsia="仿宋" w:cs="仿宋"/>
          <w:lang w:val="en-US" w:eastAsia="zh-CN"/>
        </w:rPr>
        <w:t>删除附件</w:t>
      </w:r>
    </w:p>
    <w:p>
      <w:pPr>
        <w:jc w:val="center"/>
      </w:pPr>
      <w:r>
        <w:drawing>
          <wp:inline distT="0" distB="0" distL="114300" distR="114300">
            <wp:extent cx="2391410" cy="2879725"/>
            <wp:effectExtent l="0" t="0" r="8890" b="1587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8"/>
                    <a:stretch>
                      <a:fillRect/>
                    </a:stretch>
                  </pic:blipFill>
                  <pic:spPr>
                    <a:xfrm>
                      <a:off x="0" y="0"/>
                      <a:ext cx="2391410" cy="2879725"/>
                    </a:xfrm>
                    <a:prstGeom prst="rect">
                      <a:avLst/>
                    </a:prstGeom>
                    <a:noFill/>
                    <a:ln>
                      <a:noFill/>
                    </a:ln>
                  </pic:spPr>
                </pic:pic>
              </a:graphicData>
            </a:graphic>
          </wp:inline>
        </w:drawing>
      </w:r>
    </w:p>
    <w:p>
      <w:pPr>
        <w:ind w:left="6090" w:leftChars="1400" w:hanging="3150" w:hangingChars="1500"/>
        <w:rPr>
          <w:rFonts w:hint="eastAsia" w:ascii="仿宋" w:hAnsi="仿宋" w:eastAsia="仿宋" w:cs="仿宋"/>
          <w:lang w:eastAsia="zh-CN"/>
        </w:rPr>
      </w:pPr>
      <w:r>
        <w:rPr>
          <w:rFonts w:hint="eastAsia" w:ascii="仿宋" w:hAnsi="仿宋" w:eastAsia="仿宋" w:cs="仿宋"/>
          <w:lang w:eastAsia="zh-CN"/>
        </w:rPr>
        <w:t>身份证明材料模板（正反面，两张图）</w:t>
      </w:r>
    </w:p>
    <w:p>
      <w:pPr>
        <w:ind w:left="6090" w:leftChars="1400" w:hanging="3150" w:hangingChars="1500"/>
        <w:rPr>
          <w:rFonts w:hint="eastAsia" w:ascii="仿宋" w:hAnsi="仿宋" w:eastAsia="仿宋" w:cs="仿宋"/>
          <w:lang w:eastAsia="zh-CN"/>
        </w:rPr>
      </w:pPr>
    </w:p>
    <w:p>
      <w:pPr>
        <w:jc w:val="center"/>
        <w:rPr>
          <w:rFonts w:hint="eastAsia" w:ascii="仿宋" w:hAnsi="仿宋" w:eastAsia="仿宋" w:cs="仿宋"/>
          <w:lang w:eastAsia="zh-CN"/>
        </w:rPr>
      </w:pPr>
      <w:r>
        <w:rPr>
          <w:rFonts w:hint="eastAsia" w:ascii="仿宋" w:hAnsi="仿宋" w:eastAsia="仿宋" w:cs="仿宋"/>
          <w:lang w:eastAsia="zh-CN"/>
        </w:rPr>
        <w:drawing>
          <wp:inline distT="0" distB="0" distL="114300" distR="114300">
            <wp:extent cx="2053590" cy="4562475"/>
            <wp:effectExtent l="0" t="0" r="3810" b="9525"/>
            <wp:docPr id="25" name="图片 25" descr="新建 Microsoft Office Word 文档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新建 Microsoft Office Word 文档_02"/>
                    <pic:cNvPicPr>
                      <a:picLocks noChangeAspect="1"/>
                    </pic:cNvPicPr>
                  </pic:nvPicPr>
                  <pic:blipFill>
                    <a:blip r:embed="rId19"/>
                    <a:srcRect l="25356" t="8713" r="25119" b="13489"/>
                    <a:stretch>
                      <a:fillRect/>
                    </a:stretch>
                  </pic:blipFill>
                  <pic:spPr>
                    <a:xfrm>
                      <a:off x="0" y="0"/>
                      <a:ext cx="2053590" cy="4562475"/>
                    </a:xfrm>
                    <a:prstGeom prst="rect">
                      <a:avLst/>
                    </a:prstGeom>
                  </pic:spPr>
                </pic:pic>
              </a:graphicData>
            </a:graphic>
          </wp:inline>
        </w:drawing>
      </w:r>
    </w:p>
    <w:p>
      <w:pPr>
        <w:ind w:left="6090" w:leftChars="1400" w:hanging="3150" w:hangingChars="1500"/>
        <w:rPr>
          <w:rFonts w:hint="eastAsia" w:ascii="仿宋" w:hAnsi="仿宋" w:eastAsia="仿宋" w:cs="仿宋"/>
          <w:lang w:eastAsia="zh-CN"/>
        </w:rPr>
      </w:pPr>
      <w:r>
        <w:rPr>
          <w:rFonts w:hint="eastAsia" w:ascii="仿宋" w:hAnsi="仿宋" w:eastAsia="仿宋" w:cs="仿宋"/>
          <w:lang w:eastAsia="zh-CN"/>
        </w:rPr>
        <w:t>不动产权证书模板（三张图）</w:t>
      </w:r>
    </w:p>
    <w:p>
      <w:pPr>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2213610" cy="2690495"/>
            <wp:effectExtent l="0" t="0" r="15240" b="14605"/>
            <wp:docPr id="27" name="图片 27" descr="QQ截图20211221150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QQ截图20211221150650"/>
                    <pic:cNvPicPr>
                      <a:picLocks noChangeAspect="1"/>
                    </pic:cNvPicPr>
                  </pic:nvPicPr>
                  <pic:blipFill>
                    <a:blip r:embed="rId28"/>
                    <a:stretch>
                      <a:fillRect/>
                    </a:stretch>
                  </pic:blipFill>
                  <pic:spPr>
                    <a:xfrm>
                      <a:off x="0" y="0"/>
                      <a:ext cx="2213610" cy="2690495"/>
                    </a:xfrm>
                    <a:prstGeom prst="rect">
                      <a:avLst/>
                    </a:prstGeom>
                  </pic:spPr>
                </pic:pic>
              </a:graphicData>
            </a:graphic>
          </wp:inline>
        </w:drawing>
      </w:r>
    </w:p>
    <w:p>
      <w:pPr>
        <w:jc w:val="center"/>
        <w:rPr>
          <w:rFonts w:hint="eastAsia" w:ascii="仿宋" w:hAnsi="仿宋" w:eastAsia="仿宋" w:cs="仿宋"/>
          <w:lang w:eastAsia="zh-CN"/>
        </w:rPr>
      </w:pPr>
      <w:r>
        <w:rPr>
          <w:rFonts w:hint="eastAsia" w:ascii="仿宋" w:hAnsi="仿宋" w:eastAsia="仿宋" w:cs="仿宋"/>
          <w:lang w:eastAsia="zh-CN"/>
        </w:rPr>
        <w:t>地址变更证明</w:t>
      </w:r>
    </w:p>
    <w:p>
      <w:pPr>
        <w:jc w:val="center"/>
        <w:rPr>
          <w:rFonts w:hint="eastAsia" w:ascii="仿宋" w:hAnsi="仿宋" w:eastAsia="仿宋" w:cs="仿宋"/>
          <w:lang w:eastAsia="zh-CN"/>
        </w:rPr>
      </w:pPr>
    </w:p>
    <w:p>
      <w:pPr>
        <w:numPr>
          <w:ilvl w:val="0"/>
          <w:numId w:val="4"/>
        </w:numPr>
        <w:ind w:left="425" w:leftChars="0" w:hanging="425" w:firstLineChars="0"/>
        <w:jc w:val="left"/>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其他步骤请参照2.1操作说明（姓名变更）里的5-9点操作。</w:t>
      </w:r>
    </w:p>
    <w:p>
      <w:pPr>
        <w:rPr>
          <w:rFonts w:hint="eastAsia"/>
        </w:rPr>
      </w:pPr>
      <w:r>
        <w:br w:type="page"/>
      </w:r>
    </w:p>
    <w:p>
      <w:pPr>
        <w:pStyle w:val="4"/>
        <w:numPr>
          <w:ilvl w:val="1"/>
          <w:numId w:val="2"/>
        </w:numPr>
        <w:adjustRightInd/>
        <w:spacing w:before="120" w:after="120" w:line="360" w:lineRule="auto"/>
        <w:textAlignment w:val="auto"/>
        <w:rPr>
          <w:bCs/>
          <w:szCs w:val="32"/>
        </w:rPr>
      </w:pPr>
      <w:bookmarkStart w:id="18" w:name="_Toc2215"/>
      <w:r>
        <w:rPr>
          <w:rFonts w:hint="eastAsia"/>
          <w:bCs/>
          <w:szCs w:val="32"/>
        </w:rPr>
        <w:t>撤销申请</w:t>
      </w:r>
      <w:bookmarkEnd w:id="18"/>
    </w:p>
    <w:p>
      <w:pPr>
        <w:jc w:val="left"/>
        <w:rPr>
          <w:rFonts w:ascii="仿宋" w:hAnsi="仿宋" w:eastAsia="仿宋" w:cs="仿宋"/>
          <w:sz w:val="28"/>
          <w:szCs w:val="28"/>
        </w:rPr>
      </w:pPr>
      <w:r>
        <w:rPr>
          <w:rFonts w:hint="eastAsia" w:ascii="仿宋" w:hAnsi="仿宋" w:eastAsia="仿宋" w:cs="仿宋"/>
          <w:color w:val="FF0000"/>
          <w:sz w:val="28"/>
          <w:szCs w:val="28"/>
        </w:rPr>
        <w:t>撤销申请：</w:t>
      </w:r>
      <w:r>
        <w:rPr>
          <w:rFonts w:hint="eastAsia" w:ascii="仿宋" w:hAnsi="仿宋" w:eastAsia="仿宋" w:cs="仿宋"/>
          <w:sz w:val="28"/>
          <w:szCs w:val="28"/>
        </w:rPr>
        <w:t>填写申请信息之后，未</w:t>
      </w:r>
      <w:r>
        <w:rPr>
          <w:rFonts w:hint="eastAsia" w:ascii="仿宋" w:hAnsi="仿宋" w:eastAsia="仿宋" w:cs="仿宋"/>
          <w:sz w:val="28"/>
          <w:szCs w:val="28"/>
          <w:lang w:eastAsia="zh-CN"/>
        </w:rPr>
        <w:t>完成</w:t>
      </w:r>
      <w:r>
        <w:rPr>
          <w:rFonts w:hint="eastAsia" w:ascii="仿宋" w:hAnsi="仿宋" w:eastAsia="仿宋" w:cs="仿宋"/>
          <w:sz w:val="28"/>
          <w:szCs w:val="28"/>
        </w:rPr>
        <w:t>签名的情况下，</w:t>
      </w:r>
      <w:r>
        <w:rPr>
          <w:rFonts w:hint="eastAsia" w:ascii="仿宋" w:hAnsi="仿宋" w:eastAsia="仿宋" w:cs="仿宋"/>
          <w:sz w:val="28"/>
          <w:szCs w:val="28"/>
          <w:lang w:eastAsia="zh-CN"/>
        </w:rPr>
        <w:t>申请人</w:t>
      </w:r>
      <w:r>
        <w:rPr>
          <w:rFonts w:hint="eastAsia" w:ascii="仿宋" w:hAnsi="仿宋" w:eastAsia="仿宋" w:cs="仿宋"/>
          <w:sz w:val="28"/>
          <w:szCs w:val="28"/>
        </w:rPr>
        <w:t>可撤销业务</w:t>
      </w:r>
    </w:p>
    <w:p>
      <w:pPr>
        <w:numPr>
          <w:ilvl w:val="0"/>
          <w:numId w:val="5"/>
        </w:numPr>
        <w:rPr>
          <w:rFonts w:ascii="仿宋" w:hAnsi="仿宋" w:eastAsia="仿宋" w:cs="仿宋"/>
          <w:sz w:val="28"/>
          <w:szCs w:val="28"/>
        </w:rPr>
      </w:pPr>
      <w:r>
        <w:rPr>
          <w:rFonts w:hint="eastAsia" w:ascii="仿宋" w:hAnsi="仿宋" w:eastAsia="仿宋" w:cs="仿宋"/>
          <w:sz w:val="28"/>
          <w:szCs w:val="28"/>
        </w:rPr>
        <w:t>进入东莞市不动产登记中心微信公众号，点击【</w:t>
      </w:r>
      <w:r>
        <w:rPr>
          <w:rFonts w:hint="eastAsia" w:ascii="仿宋" w:hAnsi="仿宋" w:eastAsia="仿宋" w:cs="仿宋"/>
          <w:color w:val="FF0000"/>
          <w:sz w:val="28"/>
          <w:szCs w:val="28"/>
          <w:lang w:eastAsia="zh-CN"/>
        </w:rPr>
        <w:t>我要办事</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办事大厅</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商品房变更登记</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rPr>
        <w:t>，进入</w:t>
      </w:r>
      <w:r>
        <w:rPr>
          <w:rFonts w:hint="eastAsia" w:ascii="仿宋" w:hAnsi="仿宋" w:eastAsia="仿宋" w:cs="仿宋"/>
          <w:sz w:val="28"/>
          <w:szCs w:val="28"/>
          <w:lang w:eastAsia="zh-CN"/>
        </w:rPr>
        <w:t>变更登记</w:t>
      </w:r>
      <w:r>
        <w:rPr>
          <w:rFonts w:hint="eastAsia" w:ascii="仿宋" w:hAnsi="仿宋" w:eastAsia="仿宋" w:cs="仿宋"/>
          <w:sz w:val="28"/>
          <w:szCs w:val="28"/>
        </w:rPr>
        <w:t xml:space="preserve">业务 </w:t>
      </w:r>
    </w:p>
    <w:p>
      <w:pPr>
        <w:jc w:val="center"/>
        <w:rPr>
          <w:rFonts w:hint="eastAsia" w:eastAsiaTheme="minorEastAsia"/>
          <w:lang w:eastAsia="zh-CN"/>
        </w:rPr>
      </w:pPr>
      <w:r>
        <w:drawing>
          <wp:inline distT="0" distB="0" distL="114300" distR="114300">
            <wp:extent cx="1510030" cy="3269615"/>
            <wp:effectExtent l="0" t="0" r="13970" b="6985"/>
            <wp:docPr id="41" name="图片 2" descr="C:\Users\Administrator\Desktop\日志\通知发文\变更登记\附件1 存量商品房变更登记操作指南\图片\1我要办事(1).PNG1我要办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C:\Users\Administrator\Desktop\日志\通知发文\变更登记\附件1 存量商品房变更登记操作指南\图片\1我要办事(1).PNG1我要办事(1)"/>
                    <pic:cNvPicPr>
                      <a:picLocks noChangeAspect="1"/>
                    </pic:cNvPicPr>
                  </pic:nvPicPr>
                  <pic:blipFill>
                    <a:blip r:embed="rId8"/>
                    <a:srcRect/>
                    <a:stretch>
                      <a:fillRect/>
                    </a:stretch>
                  </pic:blipFill>
                  <pic:spPr>
                    <a:xfrm>
                      <a:off x="0" y="0"/>
                      <a:ext cx="1510030" cy="3269615"/>
                    </a:xfrm>
                    <a:prstGeom prst="rect">
                      <a:avLst/>
                    </a:prstGeom>
                    <a:noFill/>
                    <a:ln>
                      <a:noFill/>
                    </a:ln>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498600" cy="3244850"/>
            <wp:effectExtent l="0" t="0" r="6350" b="12700"/>
            <wp:docPr id="42" name="图片 42" descr="1我要办事-办事大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我要办事-办事大厅(2)"/>
                    <pic:cNvPicPr>
                      <a:picLocks noChangeAspect="1"/>
                    </pic:cNvPicPr>
                  </pic:nvPicPr>
                  <pic:blipFill>
                    <a:blip r:embed="rId9"/>
                    <a:stretch>
                      <a:fillRect/>
                    </a:stretch>
                  </pic:blipFill>
                  <pic:spPr>
                    <a:xfrm>
                      <a:off x="0" y="0"/>
                      <a:ext cx="1498600" cy="3244850"/>
                    </a:xfrm>
                    <a:prstGeom prst="rect">
                      <a:avLst/>
                    </a:prstGeom>
                  </pic:spPr>
                </pic:pic>
              </a:graphicData>
            </a:graphic>
          </wp:inline>
        </w:drawing>
      </w:r>
      <w:r>
        <w:rPr>
          <w:rFonts w:hint="eastAsia"/>
          <w:lang w:val="en-US" w:eastAsia="zh-CN"/>
        </w:rPr>
        <w:t xml:space="preserve">  </w:t>
      </w:r>
    </w:p>
    <w:p>
      <w:pPr>
        <w:numPr>
          <w:ilvl w:val="0"/>
          <w:numId w:val="5"/>
        </w:numPr>
        <w:ind w:left="0" w:leftChars="0" w:firstLine="0" w:firstLineChars="0"/>
        <w:rPr>
          <w:rFonts w:ascii="仿宋" w:hAnsi="仿宋" w:eastAsia="仿宋" w:cs="仿宋"/>
          <w:sz w:val="28"/>
          <w:szCs w:val="28"/>
        </w:rPr>
      </w:pPr>
      <w:r>
        <w:rPr>
          <w:rFonts w:hint="eastAsia" w:ascii="仿宋" w:hAnsi="仿宋" w:eastAsia="仿宋" w:cs="仿宋"/>
          <w:sz w:val="28"/>
          <w:szCs w:val="28"/>
        </w:rPr>
        <w:t>按提示进行人脸识别</w:t>
      </w:r>
    </w:p>
    <w:p>
      <w:pPr>
        <w:jc w:val="center"/>
        <w:rPr>
          <w:rFonts w:hint="eastAsia"/>
        </w:rPr>
      </w:pPr>
      <w:r>
        <w:rPr>
          <w:rFonts w:hint="eastAsia"/>
        </w:rPr>
        <w:drawing>
          <wp:inline distT="0" distB="0" distL="114300" distR="114300">
            <wp:extent cx="1260475" cy="2729230"/>
            <wp:effectExtent l="0" t="0" r="15875" b="13970"/>
            <wp:docPr id="43" name="图片 4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6"/>
                    <pic:cNvPicPr>
                      <a:picLocks noChangeAspect="1"/>
                    </pic:cNvPicPr>
                  </pic:nvPicPr>
                  <pic:blipFill>
                    <a:blip r:embed="rId10" cstate="print"/>
                    <a:stretch>
                      <a:fillRect/>
                    </a:stretch>
                  </pic:blipFill>
                  <pic:spPr>
                    <a:xfrm>
                      <a:off x="0" y="0"/>
                      <a:ext cx="1260475" cy="2729230"/>
                    </a:xfrm>
                    <a:prstGeom prst="rect">
                      <a:avLst/>
                    </a:prstGeom>
                  </pic:spPr>
                </pic:pic>
              </a:graphicData>
            </a:graphic>
          </wp:inline>
        </w:drawing>
      </w:r>
      <w:r>
        <w:rPr>
          <w:rFonts w:hint="eastAsia"/>
        </w:rPr>
        <w:drawing>
          <wp:inline distT="0" distB="0" distL="114300" distR="114300">
            <wp:extent cx="1395730" cy="2712085"/>
            <wp:effectExtent l="0" t="0" r="13970" b="12065"/>
            <wp:docPr id="44" name="图片 4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8"/>
                    <pic:cNvPicPr>
                      <a:picLocks noChangeAspect="1"/>
                    </pic:cNvPicPr>
                  </pic:nvPicPr>
                  <pic:blipFill>
                    <a:blip r:embed="rId11" cstate="print"/>
                    <a:stretch>
                      <a:fillRect/>
                    </a:stretch>
                  </pic:blipFill>
                  <pic:spPr>
                    <a:xfrm>
                      <a:off x="0" y="0"/>
                      <a:ext cx="1395730" cy="2712085"/>
                    </a:xfrm>
                    <a:prstGeom prst="rect">
                      <a:avLst/>
                    </a:prstGeom>
                  </pic:spPr>
                </pic:pic>
              </a:graphicData>
            </a:graphic>
          </wp:inline>
        </w:drawing>
      </w:r>
      <w:r>
        <w:rPr>
          <w:rFonts w:hint="eastAsia"/>
        </w:rPr>
        <w:drawing>
          <wp:inline distT="0" distB="0" distL="114300" distR="114300">
            <wp:extent cx="1250950" cy="2707005"/>
            <wp:effectExtent l="0" t="0" r="6350" b="17145"/>
            <wp:docPr id="45" name="图片 45" descr="C:\Users\Administrator\Desktop\日志\通知发文\变更登记\附件1 存量商品房变更登记操作指南\图片\2办理须知(2).PNG2办理须知(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Administrator\Desktop\日志\通知发文\变更登记\附件1 存量商品房变更登记操作指南\图片\2办理须知(2).PNG2办理须知(2)"/>
                    <pic:cNvPicPr>
                      <a:picLocks noChangeAspect="1"/>
                    </pic:cNvPicPr>
                  </pic:nvPicPr>
                  <pic:blipFill>
                    <a:blip r:embed="rId12"/>
                    <a:srcRect/>
                    <a:stretch>
                      <a:fillRect/>
                    </a:stretch>
                  </pic:blipFill>
                  <pic:spPr>
                    <a:xfrm>
                      <a:off x="0" y="0"/>
                      <a:ext cx="1250950" cy="2707005"/>
                    </a:xfrm>
                    <a:prstGeom prst="rect">
                      <a:avLst/>
                    </a:prstGeom>
                  </pic:spPr>
                </pic:pic>
              </a:graphicData>
            </a:graphic>
          </wp:inline>
        </w:drawing>
      </w:r>
      <w:r>
        <w:rPr>
          <w:rFonts w:hint="eastAsia"/>
          <w:lang w:val="en-US" w:eastAsia="zh-CN"/>
        </w:rPr>
        <w:t xml:space="preserve">  </w:t>
      </w:r>
    </w:p>
    <w:p>
      <w:pPr>
        <w:numPr>
          <w:ilvl w:val="0"/>
          <w:numId w:val="5"/>
        </w:numPr>
        <w:ind w:left="0" w:leftChars="0" w:firstLine="0" w:firstLineChars="0"/>
        <w:rPr>
          <w:rFonts w:ascii="仿宋" w:hAnsi="仿宋" w:eastAsia="仿宋" w:cs="仿宋"/>
          <w:sz w:val="28"/>
          <w:szCs w:val="28"/>
        </w:rPr>
      </w:pPr>
      <w:r>
        <w:rPr>
          <w:rFonts w:hint="eastAsia" w:ascii="仿宋" w:hAnsi="仿宋" w:eastAsia="仿宋" w:cs="仿宋"/>
          <w:sz w:val="28"/>
          <w:szCs w:val="28"/>
        </w:rPr>
        <w:t>人脸识别验证成功后</w:t>
      </w:r>
      <w:r>
        <w:rPr>
          <w:rFonts w:hint="eastAsia" w:ascii="仿宋" w:hAnsi="仿宋" w:eastAsia="仿宋" w:cs="仿宋"/>
          <w:sz w:val="28"/>
          <w:szCs w:val="28"/>
          <w:lang w:eastAsia="zh-CN"/>
        </w:rPr>
        <w:t>，</w:t>
      </w:r>
      <w:r>
        <w:rPr>
          <w:rFonts w:hint="eastAsia" w:ascii="仿宋" w:hAnsi="仿宋" w:eastAsia="仿宋" w:cs="仿宋"/>
          <w:sz w:val="28"/>
          <w:szCs w:val="28"/>
        </w:rPr>
        <w:t>查阅须知后</w:t>
      </w:r>
      <w:r>
        <w:rPr>
          <w:rFonts w:hint="eastAsia" w:ascii="仿宋" w:hAnsi="仿宋" w:eastAsia="仿宋" w:cs="仿宋"/>
          <w:color w:val="FF0000"/>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rPr>
        <w:t>确认</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000000" w:themeColor="text1"/>
          <w:sz w:val="28"/>
          <w:szCs w:val="28"/>
          <w:lang w:eastAsia="zh-CN"/>
          <w14:textFill>
            <w14:solidFill>
              <w14:schemeClr w14:val="tx1"/>
            </w14:solidFill>
          </w14:textFill>
        </w:rPr>
        <w:t>，然后</w:t>
      </w:r>
      <w:r>
        <w:rPr>
          <w:rFonts w:hint="eastAsia" w:ascii="仿宋" w:hAnsi="仿宋" w:eastAsia="仿宋" w:cs="仿宋"/>
          <w:sz w:val="28"/>
          <w:szCs w:val="28"/>
        </w:rPr>
        <w:t>点击</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color w:val="FF0000"/>
          <w:sz w:val="28"/>
          <w:szCs w:val="28"/>
          <w:lang w:eastAsia="zh-CN"/>
        </w:rPr>
        <w:t>业务列表</w:t>
      </w:r>
      <w:r>
        <w:rPr>
          <w:rFonts w:hint="eastAsia" w:ascii="仿宋" w:hAnsi="仿宋" w:eastAsia="仿宋" w:cs="仿宋"/>
          <w:color w:val="000000" w:themeColor="text1"/>
          <w:sz w:val="28"/>
          <w:szCs w:val="28"/>
          <w14:textFill>
            <w14:solidFill>
              <w14:schemeClr w14:val="tx1"/>
            </w14:solidFill>
          </w14:textFill>
        </w:rPr>
        <w:t>】</w:t>
      </w:r>
      <w:r>
        <w:rPr>
          <w:rFonts w:hint="eastAsia" w:ascii="仿宋" w:hAnsi="仿宋" w:eastAsia="仿宋" w:cs="仿宋"/>
          <w:sz w:val="28"/>
          <w:szCs w:val="28"/>
          <w:lang w:eastAsia="zh-CN"/>
        </w:rPr>
        <w:t>，</w:t>
      </w:r>
      <w:r>
        <w:rPr>
          <w:rFonts w:hint="eastAsia" w:ascii="仿宋" w:hAnsi="仿宋" w:eastAsia="仿宋" w:cs="仿宋"/>
          <w:sz w:val="28"/>
          <w:szCs w:val="28"/>
        </w:rPr>
        <w:t>进入列表界面</w:t>
      </w:r>
    </w:p>
    <w:p>
      <w:pPr>
        <w:jc w:val="center"/>
        <w:rPr>
          <w:rFonts w:hint="eastAsia" w:ascii="仿宋" w:hAnsi="仿宋" w:eastAsia="仿宋" w:cs="仿宋"/>
          <w:sz w:val="28"/>
          <w:szCs w:val="28"/>
        </w:rPr>
      </w:pPr>
      <w:r>
        <w:rPr>
          <w:rFonts w:hint="eastAsia" w:eastAsiaTheme="minorEastAsia"/>
          <w:lang w:eastAsia="zh-CN"/>
        </w:rPr>
        <w:drawing>
          <wp:inline distT="0" distB="0" distL="114300" distR="114300">
            <wp:extent cx="1355090" cy="2933065"/>
            <wp:effectExtent l="0" t="0" r="16510" b="635"/>
            <wp:docPr id="46" name="图片 46" descr="1选择业务(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选择业务(3)"/>
                    <pic:cNvPicPr>
                      <a:picLocks noChangeAspect="1"/>
                    </pic:cNvPicPr>
                  </pic:nvPicPr>
                  <pic:blipFill>
                    <a:blip r:embed="rId13"/>
                    <a:stretch>
                      <a:fillRect/>
                    </a:stretch>
                  </pic:blipFill>
                  <pic:spPr>
                    <a:xfrm>
                      <a:off x="0" y="0"/>
                      <a:ext cx="1355090" cy="2933065"/>
                    </a:xfrm>
                    <a:prstGeom prst="rect">
                      <a:avLst/>
                    </a:prstGeom>
                  </pic:spPr>
                </pic:pic>
              </a:graphicData>
            </a:graphic>
          </wp:inline>
        </w:drawing>
      </w:r>
      <w:r>
        <w:rPr>
          <w:rFonts w:hint="eastAsia"/>
          <w:lang w:val="en-US" w:eastAsia="zh-CN"/>
        </w:rPr>
        <w:t xml:space="preserve"> </w:t>
      </w:r>
    </w:p>
    <w:p>
      <w:pPr>
        <w:widowControl w:val="0"/>
        <w:numPr>
          <w:ilvl w:val="0"/>
          <w:numId w:val="0"/>
        </w:numPr>
        <w:jc w:val="both"/>
        <w:rPr>
          <w:rFonts w:hint="eastAsia" w:ascii="仿宋" w:hAnsi="仿宋" w:eastAsia="仿宋" w:cs="仿宋"/>
          <w:sz w:val="28"/>
          <w:szCs w:val="28"/>
        </w:rPr>
      </w:pPr>
    </w:p>
    <w:p>
      <w:pPr>
        <w:numPr>
          <w:ilvl w:val="0"/>
          <w:numId w:val="5"/>
        </w:numPr>
        <w:rPr>
          <w:rFonts w:ascii="仿宋" w:hAnsi="仿宋" w:eastAsia="仿宋"/>
          <w:sz w:val="28"/>
          <w:szCs w:val="28"/>
        </w:rPr>
      </w:pPr>
      <w:r>
        <w:rPr>
          <w:rFonts w:hint="eastAsia" w:ascii="仿宋" w:hAnsi="仿宋" w:eastAsia="仿宋"/>
          <w:sz w:val="28"/>
          <w:szCs w:val="28"/>
        </w:rPr>
        <w:t>找到对应的业务，点击</w:t>
      </w:r>
      <w:r>
        <w:rPr>
          <w:rFonts w:hint="eastAsia" w:ascii="仿宋" w:hAnsi="仿宋" w:eastAsia="仿宋"/>
          <w:color w:val="000000" w:themeColor="text1"/>
          <w:sz w:val="28"/>
          <w:szCs w:val="28"/>
          <w14:textFill>
            <w14:solidFill>
              <w14:schemeClr w14:val="tx1"/>
            </w14:solidFill>
          </w14:textFill>
        </w:rPr>
        <w:t>【</w:t>
      </w:r>
      <w:r>
        <w:rPr>
          <w:rFonts w:hint="eastAsia" w:ascii="仿宋" w:hAnsi="仿宋" w:eastAsia="仿宋"/>
          <w:color w:val="FF0000"/>
          <w:sz w:val="28"/>
          <w:szCs w:val="28"/>
        </w:rPr>
        <w:t>撤销申请</w:t>
      </w:r>
      <w:r>
        <w:rPr>
          <w:rFonts w:hint="eastAsia" w:ascii="仿宋" w:hAnsi="仿宋" w:eastAsia="仿宋"/>
          <w:color w:val="000000" w:themeColor="text1"/>
          <w:sz w:val="28"/>
          <w:szCs w:val="28"/>
          <w14:textFill>
            <w14:solidFill>
              <w14:schemeClr w14:val="tx1"/>
            </w14:solidFill>
          </w14:textFill>
        </w:rPr>
        <w:t>】</w:t>
      </w:r>
      <w:r>
        <w:rPr>
          <w:rFonts w:hint="eastAsia" w:ascii="仿宋" w:hAnsi="仿宋" w:eastAsia="仿宋"/>
          <w:sz w:val="28"/>
          <w:szCs w:val="28"/>
        </w:rPr>
        <w:t>按钮</w:t>
      </w:r>
    </w:p>
    <w:p>
      <w:pPr>
        <w:jc w:val="center"/>
        <w:rPr>
          <w:rFonts w:hint="eastAsia" w:eastAsiaTheme="minorEastAsia"/>
          <w:lang w:eastAsia="zh-CN"/>
        </w:rPr>
      </w:pPr>
      <w:r>
        <w:rPr>
          <w:rFonts w:hint="eastAsia" w:eastAsiaTheme="minorEastAsia"/>
          <w:lang w:eastAsia="zh-CN"/>
        </w:rPr>
        <w:drawing>
          <wp:inline distT="0" distB="0" distL="114300" distR="114300">
            <wp:extent cx="1816100" cy="3930650"/>
            <wp:effectExtent l="0" t="0" r="12700" b="12700"/>
            <wp:docPr id="48" name="图片 48" descr="10撤销业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0撤销业务"/>
                    <pic:cNvPicPr>
                      <a:picLocks noChangeAspect="1"/>
                    </pic:cNvPicPr>
                  </pic:nvPicPr>
                  <pic:blipFill>
                    <a:blip r:embed="rId29"/>
                    <a:stretch>
                      <a:fillRect/>
                    </a:stretch>
                  </pic:blipFill>
                  <pic:spPr>
                    <a:xfrm>
                      <a:off x="0" y="0"/>
                      <a:ext cx="1816100" cy="3930650"/>
                    </a:xfrm>
                    <a:prstGeom prst="rect">
                      <a:avLst/>
                    </a:prstGeom>
                  </pic:spPr>
                </pic:pic>
              </a:graphicData>
            </a:graphic>
          </wp:inline>
        </w:drawing>
      </w:r>
    </w:p>
    <w:p>
      <w:pPr>
        <w:numPr>
          <w:ilvl w:val="0"/>
          <w:numId w:val="0"/>
        </w:numPr>
        <w:jc w:val="left"/>
        <w:rPr>
          <w:rFonts w:ascii="仿宋" w:hAnsi="仿宋" w:eastAsia="仿宋" w:cs="仿宋"/>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1319B7D"/>
    <w:multiLevelType w:val="multilevel"/>
    <w:tmpl w:val="C1319B7D"/>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CFE7A3A2"/>
    <w:multiLevelType w:val="singleLevel"/>
    <w:tmpl w:val="CFE7A3A2"/>
    <w:lvl w:ilvl="0" w:tentative="0">
      <w:start w:val="1"/>
      <w:numFmt w:val="decimal"/>
      <w:lvlText w:val="%1."/>
      <w:lvlJc w:val="left"/>
      <w:pPr>
        <w:ind w:left="425" w:hanging="425"/>
      </w:pPr>
      <w:rPr>
        <w:rFonts w:hint="default"/>
      </w:rPr>
    </w:lvl>
  </w:abstractNum>
  <w:abstractNum w:abstractNumId="2">
    <w:nsid w:val="E6FE1467"/>
    <w:multiLevelType w:val="multilevel"/>
    <w:tmpl w:val="E6FE1467"/>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3">
    <w:nsid w:val="FA33B0C1"/>
    <w:multiLevelType w:val="singleLevel"/>
    <w:tmpl w:val="FA33B0C1"/>
    <w:lvl w:ilvl="0" w:tentative="0">
      <w:start w:val="1"/>
      <w:numFmt w:val="decimal"/>
      <w:suff w:val="nothing"/>
      <w:lvlText w:val="%1、"/>
      <w:lvlJc w:val="left"/>
    </w:lvl>
  </w:abstractNum>
  <w:abstractNum w:abstractNumId="4">
    <w:nsid w:val="651C27C7"/>
    <w:multiLevelType w:val="singleLevel"/>
    <w:tmpl w:val="651C27C7"/>
    <w:lvl w:ilvl="0" w:tentative="0">
      <w:start w:val="1"/>
      <w:numFmt w:val="decimal"/>
      <w:suff w:val="nothing"/>
      <w:lvlText w:val="%1、"/>
      <w:lvlJc w:val="left"/>
    </w:lvl>
  </w:abstractNum>
  <w:num w:numId="1">
    <w:abstractNumId w:val="2"/>
  </w:num>
  <w:num w:numId="2">
    <w:abstractNumId w:val="0"/>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D264F3"/>
    <w:rsid w:val="001540D8"/>
    <w:rsid w:val="00164473"/>
    <w:rsid w:val="001809D3"/>
    <w:rsid w:val="002424C3"/>
    <w:rsid w:val="00260378"/>
    <w:rsid w:val="00366652"/>
    <w:rsid w:val="003728BF"/>
    <w:rsid w:val="003F0140"/>
    <w:rsid w:val="00451182"/>
    <w:rsid w:val="00573A22"/>
    <w:rsid w:val="00606E28"/>
    <w:rsid w:val="006506DA"/>
    <w:rsid w:val="0075108F"/>
    <w:rsid w:val="007C4EE9"/>
    <w:rsid w:val="00A379FC"/>
    <w:rsid w:val="00B14932"/>
    <w:rsid w:val="00B43B1D"/>
    <w:rsid w:val="00B600A9"/>
    <w:rsid w:val="00BC7E69"/>
    <w:rsid w:val="00BD1321"/>
    <w:rsid w:val="00BE55A5"/>
    <w:rsid w:val="00BF14FD"/>
    <w:rsid w:val="00C4186A"/>
    <w:rsid w:val="00D007A8"/>
    <w:rsid w:val="00D147A8"/>
    <w:rsid w:val="00E337E0"/>
    <w:rsid w:val="00E55F10"/>
    <w:rsid w:val="00F60154"/>
    <w:rsid w:val="00FA4FBF"/>
    <w:rsid w:val="00FE1BAD"/>
    <w:rsid w:val="01071394"/>
    <w:rsid w:val="01312D72"/>
    <w:rsid w:val="013937DD"/>
    <w:rsid w:val="013C044C"/>
    <w:rsid w:val="01510BF8"/>
    <w:rsid w:val="01831E95"/>
    <w:rsid w:val="01AC759C"/>
    <w:rsid w:val="01C72DC1"/>
    <w:rsid w:val="01D81569"/>
    <w:rsid w:val="01DF5EA2"/>
    <w:rsid w:val="01E729A1"/>
    <w:rsid w:val="01EC2107"/>
    <w:rsid w:val="01F43456"/>
    <w:rsid w:val="02000EE4"/>
    <w:rsid w:val="02024B08"/>
    <w:rsid w:val="02116BCF"/>
    <w:rsid w:val="02392255"/>
    <w:rsid w:val="02400383"/>
    <w:rsid w:val="024654AD"/>
    <w:rsid w:val="024C551C"/>
    <w:rsid w:val="025653CE"/>
    <w:rsid w:val="02624241"/>
    <w:rsid w:val="02670069"/>
    <w:rsid w:val="028A2ABC"/>
    <w:rsid w:val="028C296C"/>
    <w:rsid w:val="029B5567"/>
    <w:rsid w:val="02C06FBF"/>
    <w:rsid w:val="02DA74A6"/>
    <w:rsid w:val="02FD28BD"/>
    <w:rsid w:val="03190C50"/>
    <w:rsid w:val="03203244"/>
    <w:rsid w:val="032A2882"/>
    <w:rsid w:val="033F08F5"/>
    <w:rsid w:val="033F4D55"/>
    <w:rsid w:val="0359689B"/>
    <w:rsid w:val="035F4E3B"/>
    <w:rsid w:val="036C05DF"/>
    <w:rsid w:val="03995BB2"/>
    <w:rsid w:val="03B22AAE"/>
    <w:rsid w:val="03B317EF"/>
    <w:rsid w:val="03B72FD8"/>
    <w:rsid w:val="03C05F59"/>
    <w:rsid w:val="03E80398"/>
    <w:rsid w:val="03FD2669"/>
    <w:rsid w:val="041D2742"/>
    <w:rsid w:val="041E53A0"/>
    <w:rsid w:val="041F7AAB"/>
    <w:rsid w:val="04567773"/>
    <w:rsid w:val="04767E44"/>
    <w:rsid w:val="04793C42"/>
    <w:rsid w:val="04863F4E"/>
    <w:rsid w:val="04917FCA"/>
    <w:rsid w:val="04993DFF"/>
    <w:rsid w:val="04B57749"/>
    <w:rsid w:val="04B666EE"/>
    <w:rsid w:val="04D805F8"/>
    <w:rsid w:val="04D91E90"/>
    <w:rsid w:val="04E22B01"/>
    <w:rsid w:val="04E36715"/>
    <w:rsid w:val="04E63599"/>
    <w:rsid w:val="04F50BFA"/>
    <w:rsid w:val="051A1F17"/>
    <w:rsid w:val="052C527C"/>
    <w:rsid w:val="055D3C3C"/>
    <w:rsid w:val="058A1311"/>
    <w:rsid w:val="058B0019"/>
    <w:rsid w:val="058C28F9"/>
    <w:rsid w:val="059F2499"/>
    <w:rsid w:val="05A13BC8"/>
    <w:rsid w:val="05A44461"/>
    <w:rsid w:val="05BF18B3"/>
    <w:rsid w:val="05CB0237"/>
    <w:rsid w:val="05DF64A5"/>
    <w:rsid w:val="05E75172"/>
    <w:rsid w:val="05F274B1"/>
    <w:rsid w:val="05FC61B3"/>
    <w:rsid w:val="05FE4438"/>
    <w:rsid w:val="06016A72"/>
    <w:rsid w:val="060645E7"/>
    <w:rsid w:val="0610236E"/>
    <w:rsid w:val="06104F6A"/>
    <w:rsid w:val="06105160"/>
    <w:rsid w:val="061303D1"/>
    <w:rsid w:val="063D04B2"/>
    <w:rsid w:val="063D69C7"/>
    <w:rsid w:val="06436785"/>
    <w:rsid w:val="064D6B33"/>
    <w:rsid w:val="06627A14"/>
    <w:rsid w:val="066A1430"/>
    <w:rsid w:val="06733227"/>
    <w:rsid w:val="06843171"/>
    <w:rsid w:val="06851C53"/>
    <w:rsid w:val="06856BD0"/>
    <w:rsid w:val="068F6C63"/>
    <w:rsid w:val="06A44288"/>
    <w:rsid w:val="06A75447"/>
    <w:rsid w:val="06A75641"/>
    <w:rsid w:val="06B00CE7"/>
    <w:rsid w:val="06DB0402"/>
    <w:rsid w:val="06F13DBB"/>
    <w:rsid w:val="06F80EE4"/>
    <w:rsid w:val="0723545F"/>
    <w:rsid w:val="07263CD8"/>
    <w:rsid w:val="072F2535"/>
    <w:rsid w:val="074F4E43"/>
    <w:rsid w:val="07554C8A"/>
    <w:rsid w:val="076241DA"/>
    <w:rsid w:val="0766740C"/>
    <w:rsid w:val="07696D5F"/>
    <w:rsid w:val="079E6645"/>
    <w:rsid w:val="079E6D4F"/>
    <w:rsid w:val="07B95F8E"/>
    <w:rsid w:val="07C049CE"/>
    <w:rsid w:val="07C04A5F"/>
    <w:rsid w:val="07D018C1"/>
    <w:rsid w:val="07D769E0"/>
    <w:rsid w:val="07D92103"/>
    <w:rsid w:val="07E12D3D"/>
    <w:rsid w:val="07ED06CB"/>
    <w:rsid w:val="080352D9"/>
    <w:rsid w:val="08037945"/>
    <w:rsid w:val="08043E11"/>
    <w:rsid w:val="080C0A0B"/>
    <w:rsid w:val="080E31E1"/>
    <w:rsid w:val="081D7C0A"/>
    <w:rsid w:val="081E77FC"/>
    <w:rsid w:val="082D6C35"/>
    <w:rsid w:val="08516F18"/>
    <w:rsid w:val="08575E68"/>
    <w:rsid w:val="087A20B2"/>
    <w:rsid w:val="08B1254B"/>
    <w:rsid w:val="08BE1154"/>
    <w:rsid w:val="08DC17A9"/>
    <w:rsid w:val="08DC6814"/>
    <w:rsid w:val="092C6B37"/>
    <w:rsid w:val="0955780D"/>
    <w:rsid w:val="09626EE8"/>
    <w:rsid w:val="09703319"/>
    <w:rsid w:val="0974466A"/>
    <w:rsid w:val="097A55C8"/>
    <w:rsid w:val="09822E8D"/>
    <w:rsid w:val="098B190E"/>
    <w:rsid w:val="09955172"/>
    <w:rsid w:val="09AB2069"/>
    <w:rsid w:val="09B53D5A"/>
    <w:rsid w:val="09C511CF"/>
    <w:rsid w:val="09C961A8"/>
    <w:rsid w:val="09D2510B"/>
    <w:rsid w:val="09E72DB2"/>
    <w:rsid w:val="09F55694"/>
    <w:rsid w:val="0A091A48"/>
    <w:rsid w:val="0A11255E"/>
    <w:rsid w:val="0A6424F3"/>
    <w:rsid w:val="0A7543F8"/>
    <w:rsid w:val="0A9D0F36"/>
    <w:rsid w:val="0AB029CC"/>
    <w:rsid w:val="0AB074DA"/>
    <w:rsid w:val="0AD05003"/>
    <w:rsid w:val="0AD202B7"/>
    <w:rsid w:val="0ADF4D2F"/>
    <w:rsid w:val="0AFC46C0"/>
    <w:rsid w:val="0AFE466F"/>
    <w:rsid w:val="0B18218A"/>
    <w:rsid w:val="0B1A008F"/>
    <w:rsid w:val="0B261C4E"/>
    <w:rsid w:val="0B2C7179"/>
    <w:rsid w:val="0B317CD7"/>
    <w:rsid w:val="0B376586"/>
    <w:rsid w:val="0B3A7FE5"/>
    <w:rsid w:val="0B8956D9"/>
    <w:rsid w:val="0BC32FF4"/>
    <w:rsid w:val="0BC56BB8"/>
    <w:rsid w:val="0BCC5D56"/>
    <w:rsid w:val="0BCE24C7"/>
    <w:rsid w:val="0BE11FD6"/>
    <w:rsid w:val="0BE236E7"/>
    <w:rsid w:val="0BE60FA4"/>
    <w:rsid w:val="0BF50057"/>
    <w:rsid w:val="0C3A734F"/>
    <w:rsid w:val="0C3F61A6"/>
    <w:rsid w:val="0C470DEE"/>
    <w:rsid w:val="0C4D2FE3"/>
    <w:rsid w:val="0C574158"/>
    <w:rsid w:val="0C5744C5"/>
    <w:rsid w:val="0C666D2F"/>
    <w:rsid w:val="0C6969D0"/>
    <w:rsid w:val="0C6D0B83"/>
    <w:rsid w:val="0C7036E1"/>
    <w:rsid w:val="0C7E72BB"/>
    <w:rsid w:val="0C8439B9"/>
    <w:rsid w:val="0CA02A80"/>
    <w:rsid w:val="0CC70EF5"/>
    <w:rsid w:val="0CDC31A8"/>
    <w:rsid w:val="0CE77F60"/>
    <w:rsid w:val="0CF017F5"/>
    <w:rsid w:val="0CFD78DF"/>
    <w:rsid w:val="0D1716D9"/>
    <w:rsid w:val="0D274B12"/>
    <w:rsid w:val="0D2A046D"/>
    <w:rsid w:val="0D446A7F"/>
    <w:rsid w:val="0D66279E"/>
    <w:rsid w:val="0D680084"/>
    <w:rsid w:val="0D6830B4"/>
    <w:rsid w:val="0DB7239C"/>
    <w:rsid w:val="0DC31487"/>
    <w:rsid w:val="0DC55447"/>
    <w:rsid w:val="0DD51CB3"/>
    <w:rsid w:val="0DE07215"/>
    <w:rsid w:val="0DE25E06"/>
    <w:rsid w:val="0DFC4F3F"/>
    <w:rsid w:val="0E071202"/>
    <w:rsid w:val="0E1173D0"/>
    <w:rsid w:val="0E151712"/>
    <w:rsid w:val="0E177D14"/>
    <w:rsid w:val="0E1F5D6F"/>
    <w:rsid w:val="0E330FD7"/>
    <w:rsid w:val="0E3F1BF0"/>
    <w:rsid w:val="0E586287"/>
    <w:rsid w:val="0E6D0659"/>
    <w:rsid w:val="0E7064AF"/>
    <w:rsid w:val="0EAD6E44"/>
    <w:rsid w:val="0EB2310B"/>
    <w:rsid w:val="0EEB1CEA"/>
    <w:rsid w:val="0F017F69"/>
    <w:rsid w:val="0F15793D"/>
    <w:rsid w:val="0F1E7FF9"/>
    <w:rsid w:val="0F3B2C68"/>
    <w:rsid w:val="0F3B7F27"/>
    <w:rsid w:val="0F56512E"/>
    <w:rsid w:val="0F732A66"/>
    <w:rsid w:val="0F777AF9"/>
    <w:rsid w:val="0F815A13"/>
    <w:rsid w:val="0F967790"/>
    <w:rsid w:val="0FA83E18"/>
    <w:rsid w:val="0FAF3A2B"/>
    <w:rsid w:val="0FB13928"/>
    <w:rsid w:val="0FD142E6"/>
    <w:rsid w:val="0FEC07F9"/>
    <w:rsid w:val="0FEF641D"/>
    <w:rsid w:val="0FF760B0"/>
    <w:rsid w:val="10085156"/>
    <w:rsid w:val="101341CC"/>
    <w:rsid w:val="10165864"/>
    <w:rsid w:val="101A2111"/>
    <w:rsid w:val="103D52A2"/>
    <w:rsid w:val="10705399"/>
    <w:rsid w:val="10706ED0"/>
    <w:rsid w:val="10886267"/>
    <w:rsid w:val="109422E9"/>
    <w:rsid w:val="109520BA"/>
    <w:rsid w:val="10A1153A"/>
    <w:rsid w:val="10A30D7C"/>
    <w:rsid w:val="10CA1957"/>
    <w:rsid w:val="10CD35A8"/>
    <w:rsid w:val="10F13111"/>
    <w:rsid w:val="1145132C"/>
    <w:rsid w:val="115A39FC"/>
    <w:rsid w:val="115C08CD"/>
    <w:rsid w:val="11766375"/>
    <w:rsid w:val="118068F4"/>
    <w:rsid w:val="119D232A"/>
    <w:rsid w:val="11B226AB"/>
    <w:rsid w:val="11B3475F"/>
    <w:rsid w:val="11B46C30"/>
    <w:rsid w:val="11B96466"/>
    <w:rsid w:val="11BA6250"/>
    <w:rsid w:val="11CB232E"/>
    <w:rsid w:val="11D13665"/>
    <w:rsid w:val="11EA6022"/>
    <w:rsid w:val="12024238"/>
    <w:rsid w:val="12043F58"/>
    <w:rsid w:val="1205578B"/>
    <w:rsid w:val="120A1C15"/>
    <w:rsid w:val="12155339"/>
    <w:rsid w:val="121578A0"/>
    <w:rsid w:val="122B5DDB"/>
    <w:rsid w:val="1241135F"/>
    <w:rsid w:val="124B4BDC"/>
    <w:rsid w:val="124C536A"/>
    <w:rsid w:val="12662043"/>
    <w:rsid w:val="126E465F"/>
    <w:rsid w:val="12702CF0"/>
    <w:rsid w:val="12763D21"/>
    <w:rsid w:val="127C37F4"/>
    <w:rsid w:val="128E13DC"/>
    <w:rsid w:val="12AC1CB4"/>
    <w:rsid w:val="12D14F92"/>
    <w:rsid w:val="12D253EB"/>
    <w:rsid w:val="1304413B"/>
    <w:rsid w:val="130F2322"/>
    <w:rsid w:val="136C7F04"/>
    <w:rsid w:val="136F144E"/>
    <w:rsid w:val="1394317E"/>
    <w:rsid w:val="1397719C"/>
    <w:rsid w:val="13A53512"/>
    <w:rsid w:val="13BF130A"/>
    <w:rsid w:val="13D31876"/>
    <w:rsid w:val="13D848FA"/>
    <w:rsid w:val="13E61254"/>
    <w:rsid w:val="13E71356"/>
    <w:rsid w:val="13ED0661"/>
    <w:rsid w:val="140F0B83"/>
    <w:rsid w:val="14203A4C"/>
    <w:rsid w:val="143E41D8"/>
    <w:rsid w:val="14410AE9"/>
    <w:rsid w:val="1451029E"/>
    <w:rsid w:val="146A1E5D"/>
    <w:rsid w:val="14812B62"/>
    <w:rsid w:val="148A1283"/>
    <w:rsid w:val="14921B2C"/>
    <w:rsid w:val="1497100D"/>
    <w:rsid w:val="14987949"/>
    <w:rsid w:val="14B9179A"/>
    <w:rsid w:val="14BE18A2"/>
    <w:rsid w:val="14E0191C"/>
    <w:rsid w:val="14E04730"/>
    <w:rsid w:val="14FC3279"/>
    <w:rsid w:val="154F130A"/>
    <w:rsid w:val="155335AC"/>
    <w:rsid w:val="15566787"/>
    <w:rsid w:val="15637B69"/>
    <w:rsid w:val="156672F1"/>
    <w:rsid w:val="156F4EE3"/>
    <w:rsid w:val="15B3723E"/>
    <w:rsid w:val="15E00772"/>
    <w:rsid w:val="15F827E7"/>
    <w:rsid w:val="16132329"/>
    <w:rsid w:val="16225CDF"/>
    <w:rsid w:val="162608CF"/>
    <w:rsid w:val="16315BE2"/>
    <w:rsid w:val="16367889"/>
    <w:rsid w:val="164132A0"/>
    <w:rsid w:val="16426359"/>
    <w:rsid w:val="16453926"/>
    <w:rsid w:val="16500F00"/>
    <w:rsid w:val="16674EB0"/>
    <w:rsid w:val="16793CE6"/>
    <w:rsid w:val="16B94CBC"/>
    <w:rsid w:val="16C23493"/>
    <w:rsid w:val="16DE4A4C"/>
    <w:rsid w:val="16F22FA2"/>
    <w:rsid w:val="172559AB"/>
    <w:rsid w:val="17277B87"/>
    <w:rsid w:val="172A6552"/>
    <w:rsid w:val="175A3F9D"/>
    <w:rsid w:val="176E0E20"/>
    <w:rsid w:val="177B053F"/>
    <w:rsid w:val="17C05109"/>
    <w:rsid w:val="17C25237"/>
    <w:rsid w:val="17C30C3A"/>
    <w:rsid w:val="17C53CE6"/>
    <w:rsid w:val="17CE3246"/>
    <w:rsid w:val="17FD788B"/>
    <w:rsid w:val="18182C20"/>
    <w:rsid w:val="18220C50"/>
    <w:rsid w:val="18262656"/>
    <w:rsid w:val="182707C2"/>
    <w:rsid w:val="182E7F44"/>
    <w:rsid w:val="18387A2C"/>
    <w:rsid w:val="183A2F72"/>
    <w:rsid w:val="18526E4E"/>
    <w:rsid w:val="18533384"/>
    <w:rsid w:val="18553A74"/>
    <w:rsid w:val="18586FC6"/>
    <w:rsid w:val="186179B1"/>
    <w:rsid w:val="18735483"/>
    <w:rsid w:val="187A15A8"/>
    <w:rsid w:val="187C13E4"/>
    <w:rsid w:val="187F4B09"/>
    <w:rsid w:val="18A449EF"/>
    <w:rsid w:val="18A555B8"/>
    <w:rsid w:val="18B14A48"/>
    <w:rsid w:val="18D93611"/>
    <w:rsid w:val="18E81130"/>
    <w:rsid w:val="18EB7FC4"/>
    <w:rsid w:val="18FF602F"/>
    <w:rsid w:val="192845B7"/>
    <w:rsid w:val="192E6D5F"/>
    <w:rsid w:val="19313138"/>
    <w:rsid w:val="193477A0"/>
    <w:rsid w:val="19393DE5"/>
    <w:rsid w:val="193C67AB"/>
    <w:rsid w:val="194946DA"/>
    <w:rsid w:val="19716700"/>
    <w:rsid w:val="19777569"/>
    <w:rsid w:val="19951601"/>
    <w:rsid w:val="19AF3802"/>
    <w:rsid w:val="19B77DE6"/>
    <w:rsid w:val="19C7473E"/>
    <w:rsid w:val="19C80C8B"/>
    <w:rsid w:val="19D64C5D"/>
    <w:rsid w:val="19ED769A"/>
    <w:rsid w:val="19FB100F"/>
    <w:rsid w:val="19FB41AE"/>
    <w:rsid w:val="19FE16EC"/>
    <w:rsid w:val="1A2053A9"/>
    <w:rsid w:val="1A245BF3"/>
    <w:rsid w:val="1A256695"/>
    <w:rsid w:val="1A257A2D"/>
    <w:rsid w:val="1A3208B2"/>
    <w:rsid w:val="1A467D22"/>
    <w:rsid w:val="1A580A73"/>
    <w:rsid w:val="1A630091"/>
    <w:rsid w:val="1A7B1B4D"/>
    <w:rsid w:val="1A9A2993"/>
    <w:rsid w:val="1AA86B9E"/>
    <w:rsid w:val="1AC274C7"/>
    <w:rsid w:val="1AC369E8"/>
    <w:rsid w:val="1ACC42B2"/>
    <w:rsid w:val="1AD7337B"/>
    <w:rsid w:val="1ADD3A2C"/>
    <w:rsid w:val="1ADE3C82"/>
    <w:rsid w:val="1B2260A8"/>
    <w:rsid w:val="1B324BC3"/>
    <w:rsid w:val="1B42462E"/>
    <w:rsid w:val="1B5E6160"/>
    <w:rsid w:val="1B614915"/>
    <w:rsid w:val="1B657E7C"/>
    <w:rsid w:val="1B7E578E"/>
    <w:rsid w:val="1B87401F"/>
    <w:rsid w:val="1B9709B9"/>
    <w:rsid w:val="1B9747FE"/>
    <w:rsid w:val="1B9A5BFA"/>
    <w:rsid w:val="1B9C073A"/>
    <w:rsid w:val="1BD32DF6"/>
    <w:rsid w:val="1BFB7CB6"/>
    <w:rsid w:val="1C0947A0"/>
    <w:rsid w:val="1C192486"/>
    <w:rsid w:val="1C3330D8"/>
    <w:rsid w:val="1C426817"/>
    <w:rsid w:val="1C604A82"/>
    <w:rsid w:val="1C760932"/>
    <w:rsid w:val="1C864D6E"/>
    <w:rsid w:val="1C9942AC"/>
    <w:rsid w:val="1C99650A"/>
    <w:rsid w:val="1C9D3F58"/>
    <w:rsid w:val="1CC523ED"/>
    <w:rsid w:val="1CCB1159"/>
    <w:rsid w:val="1CE02BE0"/>
    <w:rsid w:val="1CE152E2"/>
    <w:rsid w:val="1CEE4C50"/>
    <w:rsid w:val="1CF85F10"/>
    <w:rsid w:val="1CFD7070"/>
    <w:rsid w:val="1D105E66"/>
    <w:rsid w:val="1D2A0355"/>
    <w:rsid w:val="1D6F757F"/>
    <w:rsid w:val="1DC9458C"/>
    <w:rsid w:val="1DE85D04"/>
    <w:rsid w:val="1DEC2059"/>
    <w:rsid w:val="1DFA16E4"/>
    <w:rsid w:val="1DFC7A5C"/>
    <w:rsid w:val="1DFD4329"/>
    <w:rsid w:val="1E087D7D"/>
    <w:rsid w:val="1E780BDB"/>
    <w:rsid w:val="1E790657"/>
    <w:rsid w:val="1EAA6932"/>
    <w:rsid w:val="1EAD1371"/>
    <w:rsid w:val="1EDC1443"/>
    <w:rsid w:val="1EDC7BE8"/>
    <w:rsid w:val="1F014B7D"/>
    <w:rsid w:val="1F08430E"/>
    <w:rsid w:val="1F186D29"/>
    <w:rsid w:val="1F1A6752"/>
    <w:rsid w:val="1F21252A"/>
    <w:rsid w:val="1F387925"/>
    <w:rsid w:val="1F4623BC"/>
    <w:rsid w:val="1F47097B"/>
    <w:rsid w:val="1F542D54"/>
    <w:rsid w:val="1F64698B"/>
    <w:rsid w:val="1F7427B5"/>
    <w:rsid w:val="1F776196"/>
    <w:rsid w:val="1F896382"/>
    <w:rsid w:val="1F971B57"/>
    <w:rsid w:val="1FA37724"/>
    <w:rsid w:val="1FA72A29"/>
    <w:rsid w:val="1FA76BCD"/>
    <w:rsid w:val="1FAF00D8"/>
    <w:rsid w:val="1FD65756"/>
    <w:rsid w:val="200C1502"/>
    <w:rsid w:val="200D0F73"/>
    <w:rsid w:val="201D7A4A"/>
    <w:rsid w:val="202B2A96"/>
    <w:rsid w:val="203D436C"/>
    <w:rsid w:val="205A46A3"/>
    <w:rsid w:val="205C6D28"/>
    <w:rsid w:val="206F7209"/>
    <w:rsid w:val="207160F5"/>
    <w:rsid w:val="207A0168"/>
    <w:rsid w:val="20803C71"/>
    <w:rsid w:val="2096384A"/>
    <w:rsid w:val="20D3035A"/>
    <w:rsid w:val="20DE3344"/>
    <w:rsid w:val="20F0519C"/>
    <w:rsid w:val="2101268C"/>
    <w:rsid w:val="21164C87"/>
    <w:rsid w:val="21227587"/>
    <w:rsid w:val="21241D42"/>
    <w:rsid w:val="2129047B"/>
    <w:rsid w:val="212C7198"/>
    <w:rsid w:val="212E5A93"/>
    <w:rsid w:val="21615A1A"/>
    <w:rsid w:val="21683907"/>
    <w:rsid w:val="21862483"/>
    <w:rsid w:val="21996381"/>
    <w:rsid w:val="219E5606"/>
    <w:rsid w:val="21B9756B"/>
    <w:rsid w:val="21DF49FC"/>
    <w:rsid w:val="220E3076"/>
    <w:rsid w:val="220F46F1"/>
    <w:rsid w:val="221721DF"/>
    <w:rsid w:val="221D515E"/>
    <w:rsid w:val="22414F7B"/>
    <w:rsid w:val="2253486D"/>
    <w:rsid w:val="225E4DF5"/>
    <w:rsid w:val="22731868"/>
    <w:rsid w:val="227958E6"/>
    <w:rsid w:val="227D6AEE"/>
    <w:rsid w:val="22892799"/>
    <w:rsid w:val="22982BAC"/>
    <w:rsid w:val="22A82BF6"/>
    <w:rsid w:val="22DC2ED2"/>
    <w:rsid w:val="22E031A9"/>
    <w:rsid w:val="22F631FF"/>
    <w:rsid w:val="22F73471"/>
    <w:rsid w:val="22F90121"/>
    <w:rsid w:val="22FD2D88"/>
    <w:rsid w:val="22FF70C9"/>
    <w:rsid w:val="23037FAE"/>
    <w:rsid w:val="231C4192"/>
    <w:rsid w:val="232741CC"/>
    <w:rsid w:val="23295383"/>
    <w:rsid w:val="233279ED"/>
    <w:rsid w:val="233444C7"/>
    <w:rsid w:val="234E1D48"/>
    <w:rsid w:val="234E5506"/>
    <w:rsid w:val="23577FDD"/>
    <w:rsid w:val="236004B3"/>
    <w:rsid w:val="236961CE"/>
    <w:rsid w:val="236D4D9D"/>
    <w:rsid w:val="236F2E40"/>
    <w:rsid w:val="23714708"/>
    <w:rsid w:val="237F621B"/>
    <w:rsid w:val="238C0ED1"/>
    <w:rsid w:val="238F3D5A"/>
    <w:rsid w:val="23927773"/>
    <w:rsid w:val="239A5533"/>
    <w:rsid w:val="23AC01B8"/>
    <w:rsid w:val="23B35BD7"/>
    <w:rsid w:val="23CC2195"/>
    <w:rsid w:val="23E035CE"/>
    <w:rsid w:val="23E32EC3"/>
    <w:rsid w:val="23F02598"/>
    <w:rsid w:val="24124B1A"/>
    <w:rsid w:val="241358E8"/>
    <w:rsid w:val="241D1B6A"/>
    <w:rsid w:val="24414A78"/>
    <w:rsid w:val="24451E5A"/>
    <w:rsid w:val="244D3557"/>
    <w:rsid w:val="245620DA"/>
    <w:rsid w:val="245F1C8D"/>
    <w:rsid w:val="246C1A20"/>
    <w:rsid w:val="2486338C"/>
    <w:rsid w:val="24A367FF"/>
    <w:rsid w:val="24BC1996"/>
    <w:rsid w:val="24BD70C0"/>
    <w:rsid w:val="24CD7407"/>
    <w:rsid w:val="24D4462D"/>
    <w:rsid w:val="252613B3"/>
    <w:rsid w:val="25364DB2"/>
    <w:rsid w:val="25380BCF"/>
    <w:rsid w:val="253C70DF"/>
    <w:rsid w:val="2552271A"/>
    <w:rsid w:val="25523CD4"/>
    <w:rsid w:val="2558630F"/>
    <w:rsid w:val="256B27D1"/>
    <w:rsid w:val="258D77B4"/>
    <w:rsid w:val="25B81B15"/>
    <w:rsid w:val="25CF19B2"/>
    <w:rsid w:val="25EF229A"/>
    <w:rsid w:val="25F560DA"/>
    <w:rsid w:val="260134B7"/>
    <w:rsid w:val="26783F70"/>
    <w:rsid w:val="267C0002"/>
    <w:rsid w:val="26862C6B"/>
    <w:rsid w:val="26992041"/>
    <w:rsid w:val="26B65B11"/>
    <w:rsid w:val="26F41353"/>
    <w:rsid w:val="26FD11CD"/>
    <w:rsid w:val="270E7A7D"/>
    <w:rsid w:val="27314187"/>
    <w:rsid w:val="2737668C"/>
    <w:rsid w:val="2742114C"/>
    <w:rsid w:val="27425FD5"/>
    <w:rsid w:val="27480F61"/>
    <w:rsid w:val="27685637"/>
    <w:rsid w:val="27692ADE"/>
    <w:rsid w:val="27A62408"/>
    <w:rsid w:val="27A673F6"/>
    <w:rsid w:val="27A82FC2"/>
    <w:rsid w:val="27A94125"/>
    <w:rsid w:val="27AD6998"/>
    <w:rsid w:val="27B06A47"/>
    <w:rsid w:val="27B76E16"/>
    <w:rsid w:val="27D13F2B"/>
    <w:rsid w:val="28291B9F"/>
    <w:rsid w:val="283F25E0"/>
    <w:rsid w:val="287F73A0"/>
    <w:rsid w:val="288862FE"/>
    <w:rsid w:val="28935F64"/>
    <w:rsid w:val="28962AA0"/>
    <w:rsid w:val="28BC0DA2"/>
    <w:rsid w:val="28C528FC"/>
    <w:rsid w:val="28D8653D"/>
    <w:rsid w:val="28FB32D1"/>
    <w:rsid w:val="291C2A38"/>
    <w:rsid w:val="292059C8"/>
    <w:rsid w:val="293537BF"/>
    <w:rsid w:val="293A034D"/>
    <w:rsid w:val="295D2146"/>
    <w:rsid w:val="29961D07"/>
    <w:rsid w:val="299D004B"/>
    <w:rsid w:val="29A1069F"/>
    <w:rsid w:val="29A272EA"/>
    <w:rsid w:val="29CA13E7"/>
    <w:rsid w:val="29D279A8"/>
    <w:rsid w:val="29DF0886"/>
    <w:rsid w:val="2A174F4A"/>
    <w:rsid w:val="2A1C1601"/>
    <w:rsid w:val="2A1E4BC2"/>
    <w:rsid w:val="2A3E11E7"/>
    <w:rsid w:val="2A41201C"/>
    <w:rsid w:val="2A8D672A"/>
    <w:rsid w:val="2AAB495A"/>
    <w:rsid w:val="2ABA36C5"/>
    <w:rsid w:val="2ABC5D6E"/>
    <w:rsid w:val="2AC620EC"/>
    <w:rsid w:val="2ACB1D56"/>
    <w:rsid w:val="2ADF7BE1"/>
    <w:rsid w:val="2AE41985"/>
    <w:rsid w:val="2AED4EF3"/>
    <w:rsid w:val="2AF05321"/>
    <w:rsid w:val="2B0D4089"/>
    <w:rsid w:val="2B0F020E"/>
    <w:rsid w:val="2B1C288D"/>
    <w:rsid w:val="2B2169E9"/>
    <w:rsid w:val="2B5F089C"/>
    <w:rsid w:val="2B71648A"/>
    <w:rsid w:val="2B7348E5"/>
    <w:rsid w:val="2B753BA6"/>
    <w:rsid w:val="2B867557"/>
    <w:rsid w:val="2B9911B5"/>
    <w:rsid w:val="2BA84512"/>
    <w:rsid w:val="2BC30577"/>
    <w:rsid w:val="2BD47775"/>
    <w:rsid w:val="2BE02E9F"/>
    <w:rsid w:val="2BE90CF2"/>
    <w:rsid w:val="2BF427DB"/>
    <w:rsid w:val="2C0C026E"/>
    <w:rsid w:val="2C0F37D5"/>
    <w:rsid w:val="2C1F317D"/>
    <w:rsid w:val="2C203871"/>
    <w:rsid w:val="2C31302A"/>
    <w:rsid w:val="2C320FE2"/>
    <w:rsid w:val="2C5B7734"/>
    <w:rsid w:val="2CA776D7"/>
    <w:rsid w:val="2CB446E4"/>
    <w:rsid w:val="2CBF6874"/>
    <w:rsid w:val="2CC41854"/>
    <w:rsid w:val="2CEF6A60"/>
    <w:rsid w:val="2CFC03C8"/>
    <w:rsid w:val="2D0077A0"/>
    <w:rsid w:val="2D0832A5"/>
    <w:rsid w:val="2D0A7A16"/>
    <w:rsid w:val="2D141340"/>
    <w:rsid w:val="2D28003B"/>
    <w:rsid w:val="2D283D39"/>
    <w:rsid w:val="2D3C65E9"/>
    <w:rsid w:val="2D5A23FA"/>
    <w:rsid w:val="2D5A5FCE"/>
    <w:rsid w:val="2D622E0E"/>
    <w:rsid w:val="2D776C73"/>
    <w:rsid w:val="2D8C7C79"/>
    <w:rsid w:val="2D9221C6"/>
    <w:rsid w:val="2D93738B"/>
    <w:rsid w:val="2DAC1CA9"/>
    <w:rsid w:val="2DBA4B24"/>
    <w:rsid w:val="2DC50700"/>
    <w:rsid w:val="2DCB3B83"/>
    <w:rsid w:val="2DD239F8"/>
    <w:rsid w:val="2DE13704"/>
    <w:rsid w:val="2DE23E8C"/>
    <w:rsid w:val="2DEA2FDB"/>
    <w:rsid w:val="2DFC692F"/>
    <w:rsid w:val="2E063140"/>
    <w:rsid w:val="2E066CCD"/>
    <w:rsid w:val="2E18180D"/>
    <w:rsid w:val="2E1B1EF0"/>
    <w:rsid w:val="2E2E4DA2"/>
    <w:rsid w:val="2E3F6B87"/>
    <w:rsid w:val="2E4F3B1F"/>
    <w:rsid w:val="2E4F592F"/>
    <w:rsid w:val="2E5D6E6A"/>
    <w:rsid w:val="2E7F0816"/>
    <w:rsid w:val="2E8F7064"/>
    <w:rsid w:val="2E974FB4"/>
    <w:rsid w:val="2E9764C9"/>
    <w:rsid w:val="2EB23D17"/>
    <w:rsid w:val="2EC24260"/>
    <w:rsid w:val="2EC36276"/>
    <w:rsid w:val="2EC461A9"/>
    <w:rsid w:val="2EC53DD0"/>
    <w:rsid w:val="2EE43CEC"/>
    <w:rsid w:val="2EF01BF8"/>
    <w:rsid w:val="2EF352B5"/>
    <w:rsid w:val="2EF61043"/>
    <w:rsid w:val="2F007829"/>
    <w:rsid w:val="2F015CFD"/>
    <w:rsid w:val="2F0643BF"/>
    <w:rsid w:val="2F31454D"/>
    <w:rsid w:val="2F481D82"/>
    <w:rsid w:val="2F511EE3"/>
    <w:rsid w:val="2F5853FA"/>
    <w:rsid w:val="2F7A13BA"/>
    <w:rsid w:val="2F977B0C"/>
    <w:rsid w:val="2FA36EB5"/>
    <w:rsid w:val="2FA57EF4"/>
    <w:rsid w:val="2FA77678"/>
    <w:rsid w:val="2FA85E27"/>
    <w:rsid w:val="2FD87F85"/>
    <w:rsid w:val="2FDF64D3"/>
    <w:rsid w:val="2FE746C3"/>
    <w:rsid w:val="30054FF0"/>
    <w:rsid w:val="30131594"/>
    <w:rsid w:val="307536E3"/>
    <w:rsid w:val="30856927"/>
    <w:rsid w:val="308F1344"/>
    <w:rsid w:val="30B3507E"/>
    <w:rsid w:val="30CF6ADD"/>
    <w:rsid w:val="30F67E32"/>
    <w:rsid w:val="30F801D1"/>
    <w:rsid w:val="3133577D"/>
    <w:rsid w:val="313C1A2C"/>
    <w:rsid w:val="31557952"/>
    <w:rsid w:val="31593343"/>
    <w:rsid w:val="3162587D"/>
    <w:rsid w:val="317F5E27"/>
    <w:rsid w:val="31926926"/>
    <w:rsid w:val="31AA55DD"/>
    <w:rsid w:val="31C0287A"/>
    <w:rsid w:val="31C8400D"/>
    <w:rsid w:val="321B2BCC"/>
    <w:rsid w:val="32372DFF"/>
    <w:rsid w:val="32443870"/>
    <w:rsid w:val="325E0DA8"/>
    <w:rsid w:val="326D7C01"/>
    <w:rsid w:val="328723BF"/>
    <w:rsid w:val="32894BE9"/>
    <w:rsid w:val="329845A8"/>
    <w:rsid w:val="32B3696F"/>
    <w:rsid w:val="32C03FD5"/>
    <w:rsid w:val="32E179E9"/>
    <w:rsid w:val="32FE1BEA"/>
    <w:rsid w:val="330C3C1B"/>
    <w:rsid w:val="33145214"/>
    <w:rsid w:val="33357C6D"/>
    <w:rsid w:val="334A7B40"/>
    <w:rsid w:val="336002C0"/>
    <w:rsid w:val="33656D4C"/>
    <w:rsid w:val="33697F13"/>
    <w:rsid w:val="33705F48"/>
    <w:rsid w:val="33D334CE"/>
    <w:rsid w:val="33E75029"/>
    <w:rsid w:val="33F32032"/>
    <w:rsid w:val="340463A0"/>
    <w:rsid w:val="340C07FC"/>
    <w:rsid w:val="341734CB"/>
    <w:rsid w:val="341E3EB2"/>
    <w:rsid w:val="34352595"/>
    <w:rsid w:val="344478F7"/>
    <w:rsid w:val="344826FB"/>
    <w:rsid w:val="34526D1F"/>
    <w:rsid w:val="345B398F"/>
    <w:rsid w:val="34601FF5"/>
    <w:rsid w:val="3461297E"/>
    <w:rsid w:val="34671A2D"/>
    <w:rsid w:val="346D7A50"/>
    <w:rsid w:val="347100B4"/>
    <w:rsid w:val="34736D07"/>
    <w:rsid w:val="34785488"/>
    <w:rsid w:val="347C4230"/>
    <w:rsid w:val="348C4011"/>
    <w:rsid w:val="34916417"/>
    <w:rsid w:val="349534B4"/>
    <w:rsid w:val="34957C02"/>
    <w:rsid w:val="34C92EDF"/>
    <w:rsid w:val="34D4096B"/>
    <w:rsid w:val="34FD301C"/>
    <w:rsid w:val="351313AA"/>
    <w:rsid w:val="35134647"/>
    <w:rsid w:val="3563773E"/>
    <w:rsid w:val="35667510"/>
    <w:rsid w:val="356776DF"/>
    <w:rsid w:val="359B1E3C"/>
    <w:rsid w:val="35AC4169"/>
    <w:rsid w:val="35BD0FDE"/>
    <w:rsid w:val="35D62134"/>
    <w:rsid w:val="36043259"/>
    <w:rsid w:val="3604666A"/>
    <w:rsid w:val="36111143"/>
    <w:rsid w:val="362A3D2B"/>
    <w:rsid w:val="362F2EA0"/>
    <w:rsid w:val="365F7AAE"/>
    <w:rsid w:val="366722EB"/>
    <w:rsid w:val="36791F05"/>
    <w:rsid w:val="367D226B"/>
    <w:rsid w:val="36B57087"/>
    <w:rsid w:val="36CB61D4"/>
    <w:rsid w:val="36CF1108"/>
    <w:rsid w:val="36D2060B"/>
    <w:rsid w:val="36DA0F63"/>
    <w:rsid w:val="36E66BDA"/>
    <w:rsid w:val="370354E0"/>
    <w:rsid w:val="370A16BE"/>
    <w:rsid w:val="370A2489"/>
    <w:rsid w:val="37215EBE"/>
    <w:rsid w:val="3726663C"/>
    <w:rsid w:val="372D5679"/>
    <w:rsid w:val="374B7311"/>
    <w:rsid w:val="374E0321"/>
    <w:rsid w:val="375303D9"/>
    <w:rsid w:val="377F78BD"/>
    <w:rsid w:val="378B0F28"/>
    <w:rsid w:val="37C22D24"/>
    <w:rsid w:val="37CD1231"/>
    <w:rsid w:val="37CF448F"/>
    <w:rsid w:val="37D82B0E"/>
    <w:rsid w:val="37F803A2"/>
    <w:rsid w:val="380E5A43"/>
    <w:rsid w:val="38250B4B"/>
    <w:rsid w:val="3827124B"/>
    <w:rsid w:val="38376ADB"/>
    <w:rsid w:val="38383E92"/>
    <w:rsid w:val="383F4629"/>
    <w:rsid w:val="38542AF9"/>
    <w:rsid w:val="385B388B"/>
    <w:rsid w:val="38662E41"/>
    <w:rsid w:val="38860E27"/>
    <w:rsid w:val="388D65B4"/>
    <w:rsid w:val="388E1ABD"/>
    <w:rsid w:val="38907115"/>
    <w:rsid w:val="38986CAD"/>
    <w:rsid w:val="389A7A4D"/>
    <w:rsid w:val="38A74CDF"/>
    <w:rsid w:val="38A82392"/>
    <w:rsid w:val="38DC3AA7"/>
    <w:rsid w:val="38DF2E85"/>
    <w:rsid w:val="38E61244"/>
    <w:rsid w:val="38E6640E"/>
    <w:rsid w:val="38F1723E"/>
    <w:rsid w:val="38F3761C"/>
    <w:rsid w:val="390C4862"/>
    <w:rsid w:val="39191546"/>
    <w:rsid w:val="391A2085"/>
    <w:rsid w:val="392F703F"/>
    <w:rsid w:val="39322CC6"/>
    <w:rsid w:val="39371D19"/>
    <w:rsid w:val="393E072A"/>
    <w:rsid w:val="39847933"/>
    <w:rsid w:val="399F237D"/>
    <w:rsid w:val="39CC2BE7"/>
    <w:rsid w:val="3A12530D"/>
    <w:rsid w:val="3A1C568E"/>
    <w:rsid w:val="3A336EBF"/>
    <w:rsid w:val="3A546F6C"/>
    <w:rsid w:val="3A7D3E89"/>
    <w:rsid w:val="3A7F4077"/>
    <w:rsid w:val="3A8B575E"/>
    <w:rsid w:val="3A8F3506"/>
    <w:rsid w:val="3AB24558"/>
    <w:rsid w:val="3ABF5E43"/>
    <w:rsid w:val="3AC66764"/>
    <w:rsid w:val="3AD00B71"/>
    <w:rsid w:val="3AE809E5"/>
    <w:rsid w:val="3AFE6AA3"/>
    <w:rsid w:val="3B494A7A"/>
    <w:rsid w:val="3B4C5E92"/>
    <w:rsid w:val="3B52579B"/>
    <w:rsid w:val="3B6B4C66"/>
    <w:rsid w:val="3B786F48"/>
    <w:rsid w:val="3B880D79"/>
    <w:rsid w:val="3B9343F9"/>
    <w:rsid w:val="3B961546"/>
    <w:rsid w:val="3B971710"/>
    <w:rsid w:val="3B9A7A9B"/>
    <w:rsid w:val="3BCF0848"/>
    <w:rsid w:val="3BCF5C0B"/>
    <w:rsid w:val="3BDC128D"/>
    <w:rsid w:val="3BE55DAE"/>
    <w:rsid w:val="3BEE3D15"/>
    <w:rsid w:val="3BEF4B17"/>
    <w:rsid w:val="3BF54C8E"/>
    <w:rsid w:val="3C0931B0"/>
    <w:rsid w:val="3C165646"/>
    <w:rsid w:val="3C222684"/>
    <w:rsid w:val="3C3A446A"/>
    <w:rsid w:val="3C3E58A1"/>
    <w:rsid w:val="3C41683F"/>
    <w:rsid w:val="3C472EEE"/>
    <w:rsid w:val="3C7A6F79"/>
    <w:rsid w:val="3C8A58E0"/>
    <w:rsid w:val="3C997166"/>
    <w:rsid w:val="3CAC7C9B"/>
    <w:rsid w:val="3CB05DE4"/>
    <w:rsid w:val="3CB46EB9"/>
    <w:rsid w:val="3CC52D90"/>
    <w:rsid w:val="3CCE2E98"/>
    <w:rsid w:val="3CCF7697"/>
    <w:rsid w:val="3D32042A"/>
    <w:rsid w:val="3D325FCE"/>
    <w:rsid w:val="3D507369"/>
    <w:rsid w:val="3D5C7A33"/>
    <w:rsid w:val="3D7212C4"/>
    <w:rsid w:val="3D87442E"/>
    <w:rsid w:val="3D8D709A"/>
    <w:rsid w:val="3D911E20"/>
    <w:rsid w:val="3DC60A0C"/>
    <w:rsid w:val="3DD61097"/>
    <w:rsid w:val="3DDD1AA2"/>
    <w:rsid w:val="3DE7767C"/>
    <w:rsid w:val="3DE90FA3"/>
    <w:rsid w:val="3DE94E4B"/>
    <w:rsid w:val="3DEB3567"/>
    <w:rsid w:val="3DFB7759"/>
    <w:rsid w:val="3E184911"/>
    <w:rsid w:val="3E1D5928"/>
    <w:rsid w:val="3E3A2253"/>
    <w:rsid w:val="3E497A4C"/>
    <w:rsid w:val="3E5336A0"/>
    <w:rsid w:val="3E5B235F"/>
    <w:rsid w:val="3E6E657D"/>
    <w:rsid w:val="3E962C46"/>
    <w:rsid w:val="3EA563C4"/>
    <w:rsid w:val="3EBD7EC2"/>
    <w:rsid w:val="3EC62402"/>
    <w:rsid w:val="3EC93B86"/>
    <w:rsid w:val="3ECD2657"/>
    <w:rsid w:val="3EEB29F7"/>
    <w:rsid w:val="3EFA4A09"/>
    <w:rsid w:val="3F015A76"/>
    <w:rsid w:val="3F043FEC"/>
    <w:rsid w:val="3F1810A8"/>
    <w:rsid w:val="3F184640"/>
    <w:rsid w:val="3F1A6D32"/>
    <w:rsid w:val="3F1D3898"/>
    <w:rsid w:val="3F373F7D"/>
    <w:rsid w:val="3F4177E5"/>
    <w:rsid w:val="3F5E4C55"/>
    <w:rsid w:val="3F5F0C61"/>
    <w:rsid w:val="3F641C31"/>
    <w:rsid w:val="3F656C60"/>
    <w:rsid w:val="3F7D6CA5"/>
    <w:rsid w:val="3F9D02D4"/>
    <w:rsid w:val="3FAC1183"/>
    <w:rsid w:val="3FBF18A4"/>
    <w:rsid w:val="3FC4091D"/>
    <w:rsid w:val="3FC7486A"/>
    <w:rsid w:val="3FD765BE"/>
    <w:rsid w:val="3FDB54DF"/>
    <w:rsid w:val="3FEA73C4"/>
    <w:rsid w:val="400A30AF"/>
    <w:rsid w:val="400D0023"/>
    <w:rsid w:val="400E7C6C"/>
    <w:rsid w:val="402C047A"/>
    <w:rsid w:val="4034168E"/>
    <w:rsid w:val="4035641B"/>
    <w:rsid w:val="403A16B6"/>
    <w:rsid w:val="403A4C5F"/>
    <w:rsid w:val="404F1B33"/>
    <w:rsid w:val="40551294"/>
    <w:rsid w:val="40840DA0"/>
    <w:rsid w:val="40A71F95"/>
    <w:rsid w:val="40A97015"/>
    <w:rsid w:val="40DD79C7"/>
    <w:rsid w:val="40E259C0"/>
    <w:rsid w:val="40E711F8"/>
    <w:rsid w:val="40FA3C82"/>
    <w:rsid w:val="410F4235"/>
    <w:rsid w:val="41153BED"/>
    <w:rsid w:val="411C07E4"/>
    <w:rsid w:val="412E4F8E"/>
    <w:rsid w:val="414A4E46"/>
    <w:rsid w:val="41684735"/>
    <w:rsid w:val="416B4F86"/>
    <w:rsid w:val="418B72C1"/>
    <w:rsid w:val="41A5305B"/>
    <w:rsid w:val="41C04FEB"/>
    <w:rsid w:val="41D237D9"/>
    <w:rsid w:val="41E327DA"/>
    <w:rsid w:val="41F90D45"/>
    <w:rsid w:val="41F9533B"/>
    <w:rsid w:val="42074333"/>
    <w:rsid w:val="42137B27"/>
    <w:rsid w:val="421475EF"/>
    <w:rsid w:val="42300FCA"/>
    <w:rsid w:val="423739FA"/>
    <w:rsid w:val="42467E60"/>
    <w:rsid w:val="42525A71"/>
    <w:rsid w:val="42593652"/>
    <w:rsid w:val="42596890"/>
    <w:rsid w:val="426E2919"/>
    <w:rsid w:val="429B6E4D"/>
    <w:rsid w:val="429F7624"/>
    <w:rsid w:val="42B452FE"/>
    <w:rsid w:val="42E238FE"/>
    <w:rsid w:val="432D2B35"/>
    <w:rsid w:val="43604C9A"/>
    <w:rsid w:val="43697618"/>
    <w:rsid w:val="4374701D"/>
    <w:rsid w:val="43804CAF"/>
    <w:rsid w:val="43842E5B"/>
    <w:rsid w:val="43926610"/>
    <w:rsid w:val="439E66F4"/>
    <w:rsid w:val="43AB7F3F"/>
    <w:rsid w:val="43BC4300"/>
    <w:rsid w:val="43CF2A5C"/>
    <w:rsid w:val="43D23C22"/>
    <w:rsid w:val="43E056F2"/>
    <w:rsid w:val="43EA3BCB"/>
    <w:rsid w:val="43F520BC"/>
    <w:rsid w:val="43F564CA"/>
    <w:rsid w:val="44024FF4"/>
    <w:rsid w:val="44031670"/>
    <w:rsid w:val="440F1895"/>
    <w:rsid w:val="44112F30"/>
    <w:rsid w:val="44245D75"/>
    <w:rsid w:val="443C793B"/>
    <w:rsid w:val="445C05FD"/>
    <w:rsid w:val="447015B9"/>
    <w:rsid w:val="447B0746"/>
    <w:rsid w:val="44992287"/>
    <w:rsid w:val="449A253F"/>
    <w:rsid w:val="44A42829"/>
    <w:rsid w:val="44A57D2F"/>
    <w:rsid w:val="44AE4084"/>
    <w:rsid w:val="44F65FC9"/>
    <w:rsid w:val="4503560A"/>
    <w:rsid w:val="45073432"/>
    <w:rsid w:val="45093166"/>
    <w:rsid w:val="450F0667"/>
    <w:rsid w:val="451439D6"/>
    <w:rsid w:val="4520593B"/>
    <w:rsid w:val="45287DAB"/>
    <w:rsid w:val="452A72FE"/>
    <w:rsid w:val="45315DF6"/>
    <w:rsid w:val="45663C4F"/>
    <w:rsid w:val="457767B7"/>
    <w:rsid w:val="45926C1D"/>
    <w:rsid w:val="45B57A36"/>
    <w:rsid w:val="45B83778"/>
    <w:rsid w:val="45B85B4F"/>
    <w:rsid w:val="45C44AC6"/>
    <w:rsid w:val="45CB0CE9"/>
    <w:rsid w:val="45CE1505"/>
    <w:rsid w:val="45E2211E"/>
    <w:rsid w:val="461063F7"/>
    <w:rsid w:val="461112AF"/>
    <w:rsid w:val="463B726A"/>
    <w:rsid w:val="464741E7"/>
    <w:rsid w:val="46520867"/>
    <w:rsid w:val="465809C7"/>
    <w:rsid w:val="465A0E44"/>
    <w:rsid w:val="466A1050"/>
    <w:rsid w:val="466C190F"/>
    <w:rsid w:val="466C5FFC"/>
    <w:rsid w:val="466E13B6"/>
    <w:rsid w:val="469C3CCD"/>
    <w:rsid w:val="46B7639B"/>
    <w:rsid w:val="46C15781"/>
    <w:rsid w:val="46D71E32"/>
    <w:rsid w:val="46E6710D"/>
    <w:rsid w:val="46ED2EF5"/>
    <w:rsid w:val="46F85909"/>
    <w:rsid w:val="47192026"/>
    <w:rsid w:val="471B7208"/>
    <w:rsid w:val="47287A42"/>
    <w:rsid w:val="472C7A89"/>
    <w:rsid w:val="472F0D9D"/>
    <w:rsid w:val="47597A64"/>
    <w:rsid w:val="47860B55"/>
    <w:rsid w:val="47C73A9C"/>
    <w:rsid w:val="47EA5FB1"/>
    <w:rsid w:val="47F40A09"/>
    <w:rsid w:val="482A025C"/>
    <w:rsid w:val="4831535E"/>
    <w:rsid w:val="48441F6C"/>
    <w:rsid w:val="48467173"/>
    <w:rsid w:val="48655C97"/>
    <w:rsid w:val="4875122C"/>
    <w:rsid w:val="4876275C"/>
    <w:rsid w:val="48884BE6"/>
    <w:rsid w:val="488C622E"/>
    <w:rsid w:val="489916E7"/>
    <w:rsid w:val="48A17545"/>
    <w:rsid w:val="48B94C3A"/>
    <w:rsid w:val="48BB2DAD"/>
    <w:rsid w:val="48D119B1"/>
    <w:rsid w:val="48D269DB"/>
    <w:rsid w:val="48E706CA"/>
    <w:rsid w:val="491F6209"/>
    <w:rsid w:val="49253D76"/>
    <w:rsid w:val="4927227B"/>
    <w:rsid w:val="49275F88"/>
    <w:rsid w:val="49360CDE"/>
    <w:rsid w:val="49363A06"/>
    <w:rsid w:val="493716EF"/>
    <w:rsid w:val="49401D71"/>
    <w:rsid w:val="4950410A"/>
    <w:rsid w:val="4957775C"/>
    <w:rsid w:val="495B68B1"/>
    <w:rsid w:val="49614225"/>
    <w:rsid w:val="496D4CFD"/>
    <w:rsid w:val="4972495B"/>
    <w:rsid w:val="49944A10"/>
    <w:rsid w:val="49B560B3"/>
    <w:rsid w:val="49C2553E"/>
    <w:rsid w:val="49DE5AEE"/>
    <w:rsid w:val="49DE78A9"/>
    <w:rsid w:val="49EA1C38"/>
    <w:rsid w:val="4A212328"/>
    <w:rsid w:val="4A226575"/>
    <w:rsid w:val="4A2E3CFE"/>
    <w:rsid w:val="4A4755F5"/>
    <w:rsid w:val="4A485656"/>
    <w:rsid w:val="4A496F49"/>
    <w:rsid w:val="4A4D22C0"/>
    <w:rsid w:val="4A576315"/>
    <w:rsid w:val="4A5D2102"/>
    <w:rsid w:val="4A6B4C7E"/>
    <w:rsid w:val="4A6D33EC"/>
    <w:rsid w:val="4A797F23"/>
    <w:rsid w:val="4A8B59A0"/>
    <w:rsid w:val="4A8C3D30"/>
    <w:rsid w:val="4A8E7110"/>
    <w:rsid w:val="4AC546B5"/>
    <w:rsid w:val="4ACD38A3"/>
    <w:rsid w:val="4AD259F9"/>
    <w:rsid w:val="4ADA3806"/>
    <w:rsid w:val="4ADC0BD0"/>
    <w:rsid w:val="4AEC6D85"/>
    <w:rsid w:val="4AED1ED7"/>
    <w:rsid w:val="4B025F48"/>
    <w:rsid w:val="4B4D33B1"/>
    <w:rsid w:val="4B594E91"/>
    <w:rsid w:val="4B716EBC"/>
    <w:rsid w:val="4B911909"/>
    <w:rsid w:val="4B921969"/>
    <w:rsid w:val="4B94626F"/>
    <w:rsid w:val="4BB60DC4"/>
    <w:rsid w:val="4BBA70DF"/>
    <w:rsid w:val="4BD658FE"/>
    <w:rsid w:val="4BE07708"/>
    <w:rsid w:val="4BFD4AB2"/>
    <w:rsid w:val="4C034799"/>
    <w:rsid w:val="4C0B72CA"/>
    <w:rsid w:val="4C221C36"/>
    <w:rsid w:val="4C28749A"/>
    <w:rsid w:val="4C2F3572"/>
    <w:rsid w:val="4C3D53E8"/>
    <w:rsid w:val="4C3E5CD7"/>
    <w:rsid w:val="4C3F6490"/>
    <w:rsid w:val="4C4A081E"/>
    <w:rsid w:val="4CAB6D1E"/>
    <w:rsid w:val="4CB50B75"/>
    <w:rsid w:val="4CC30DF0"/>
    <w:rsid w:val="4CF1219A"/>
    <w:rsid w:val="4CF1315F"/>
    <w:rsid w:val="4D0467CB"/>
    <w:rsid w:val="4D530B53"/>
    <w:rsid w:val="4D6632DA"/>
    <w:rsid w:val="4D670021"/>
    <w:rsid w:val="4D6B767F"/>
    <w:rsid w:val="4D6E5108"/>
    <w:rsid w:val="4D7B0EC9"/>
    <w:rsid w:val="4D7C7F59"/>
    <w:rsid w:val="4D8D514A"/>
    <w:rsid w:val="4DB85EFB"/>
    <w:rsid w:val="4DC11D52"/>
    <w:rsid w:val="4DC57937"/>
    <w:rsid w:val="4DCF24B1"/>
    <w:rsid w:val="4DCF2770"/>
    <w:rsid w:val="4DD3113A"/>
    <w:rsid w:val="4E005103"/>
    <w:rsid w:val="4E081E80"/>
    <w:rsid w:val="4E280F95"/>
    <w:rsid w:val="4E33406D"/>
    <w:rsid w:val="4E392B63"/>
    <w:rsid w:val="4E396DC3"/>
    <w:rsid w:val="4E6224C8"/>
    <w:rsid w:val="4E810E1D"/>
    <w:rsid w:val="4E922AC0"/>
    <w:rsid w:val="4E990C1D"/>
    <w:rsid w:val="4EA25F48"/>
    <w:rsid w:val="4EAC7B46"/>
    <w:rsid w:val="4EF470FF"/>
    <w:rsid w:val="4F0C32D9"/>
    <w:rsid w:val="4F0F3CD9"/>
    <w:rsid w:val="4F4F03AC"/>
    <w:rsid w:val="4F517E24"/>
    <w:rsid w:val="4F592791"/>
    <w:rsid w:val="4F602D27"/>
    <w:rsid w:val="4F92652D"/>
    <w:rsid w:val="4F933491"/>
    <w:rsid w:val="4F9553EF"/>
    <w:rsid w:val="4FA1634E"/>
    <w:rsid w:val="4FA72C3E"/>
    <w:rsid w:val="4FAF3EBB"/>
    <w:rsid w:val="4FB953EC"/>
    <w:rsid w:val="4FBD1E20"/>
    <w:rsid w:val="4FC038CF"/>
    <w:rsid w:val="4FC7192B"/>
    <w:rsid w:val="4FF30C16"/>
    <w:rsid w:val="4FF71C15"/>
    <w:rsid w:val="501178A7"/>
    <w:rsid w:val="501A62D3"/>
    <w:rsid w:val="502D544F"/>
    <w:rsid w:val="504F2342"/>
    <w:rsid w:val="505F60EC"/>
    <w:rsid w:val="50904319"/>
    <w:rsid w:val="50A63F82"/>
    <w:rsid w:val="50B52508"/>
    <w:rsid w:val="50B92BE5"/>
    <w:rsid w:val="50E06CE9"/>
    <w:rsid w:val="50E8541A"/>
    <w:rsid w:val="51060550"/>
    <w:rsid w:val="51066885"/>
    <w:rsid w:val="51105F0D"/>
    <w:rsid w:val="51261F85"/>
    <w:rsid w:val="514A7F56"/>
    <w:rsid w:val="517115CA"/>
    <w:rsid w:val="51AA2D98"/>
    <w:rsid w:val="51C54EB8"/>
    <w:rsid w:val="51CF4004"/>
    <w:rsid w:val="51DF292D"/>
    <w:rsid w:val="51E067AB"/>
    <w:rsid w:val="51E73684"/>
    <w:rsid w:val="51EF134A"/>
    <w:rsid w:val="52060257"/>
    <w:rsid w:val="5206792B"/>
    <w:rsid w:val="521C34D1"/>
    <w:rsid w:val="522429F4"/>
    <w:rsid w:val="522A756A"/>
    <w:rsid w:val="52547546"/>
    <w:rsid w:val="52612AAF"/>
    <w:rsid w:val="5268781C"/>
    <w:rsid w:val="527D62A7"/>
    <w:rsid w:val="52854A36"/>
    <w:rsid w:val="528C01F8"/>
    <w:rsid w:val="52B016B1"/>
    <w:rsid w:val="52BB3BE3"/>
    <w:rsid w:val="52C4375A"/>
    <w:rsid w:val="52C8032D"/>
    <w:rsid w:val="530761EB"/>
    <w:rsid w:val="531C5EC8"/>
    <w:rsid w:val="533C762E"/>
    <w:rsid w:val="534749DF"/>
    <w:rsid w:val="534F2278"/>
    <w:rsid w:val="534F799E"/>
    <w:rsid w:val="5358326B"/>
    <w:rsid w:val="5360445D"/>
    <w:rsid w:val="5363521C"/>
    <w:rsid w:val="53692CFA"/>
    <w:rsid w:val="536F4AD2"/>
    <w:rsid w:val="53713EB4"/>
    <w:rsid w:val="539471F6"/>
    <w:rsid w:val="539716FD"/>
    <w:rsid w:val="53A1068F"/>
    <w:rsid w:val="53A13F03"/>
    <w:rsid w:val="53B41DF9"/>
    <w:rsid w:val="53BB01F1"/>
    <w:rsid w:val="53E65592"/>
    <w:rsid w:val="53F46071"/>
    <w:rsid w:val="54230B0D"/>
    <w:rsid w:val="542A1C02"/>
    <w:rsid w:val="543F5F45"/>
    <w:rsid w:val="545A4AC1"/>
    <w:rsid w:val="546A1C77"/>
    <w:rsid w:val="5478162B"/>
    <w:rsid w:val="54824F64"/>
    <w:rsid w:val="5486253E"/>
    <w:rsid w:val="5495582C"/>
    <w:rsid w:val="54AF4202"/>
    <w:rsid w:val="54AF54BB"/>
    <w:rsid w:val="54B94BED"/>
    <w:rsid w:val="54E7206F"/>
    <w:rsid w:val="55037A6A"/>
    <w:rsid w:val="55284988"/>
    <w:rsid w:val="5554627F"/>
    <w:rsid w:val="557A280E"/>
    <w:rsid w:val="55873EB2"/>
    <w:rsid w:val="55970D89"/>
    <w:rsid w:val="559D37A3"/>
    <w:rsid w:val="55A07915"/>
    <w:rsid w:val="55A62BCD"/>
    <w:rsid w:val="55BD3EF4"/>
    <w:rsid w:val="55C51EC7"/>
    <w:rsid w:val="55D17D0A"/>
    <w:rsid w:val="55F30B04"/>
    <w:rsid w:val="55F844D6"/>
    <w:rsid w:val="560C4067"/>
    <w:rsid w:val="5618038C"/>
    <w:rsid w:val="561803B3"/>
    <w:rsid w:val="564069BD"/>
    <w:rsid w:val="565954A4"/>
    <w:rsid w:val="566711B5"/>
    <w:rsid w:val="5678276B"/>
    <w:rsid w:val="567D5EAA"/>
    <w:rsid w:val="569F23FE"/>
    <w:rsid w:val="56DB4EDD"/>
    <w:rsid w:val="56EB1550"/>
    <w:rsid w:val="56F13CF1"/>
    <w:rsid w:val="57011113"/>
    <w:rsid w:val="571A3089"/>
    <w:rsid w:val="571F756F"/>
    <w:rsid w:val="572C0418"/>
    <w:rsid w:val="57576666"/>
    <w:rsid w:val="57955553"/>
    <w:rsid w:val="57AD2F20"/>
    <w:rsid w:val="57AE4FEC"/>
    <w:rsid w:val="57B87A08"/>
    <w:rsid w:val="57C4789E"/>
    <w:rsid w:val="57D60C9C"/>
    <w:rsid w:val="57D826E3"/>
    <w:rsid w:val="57F31BA4"/>
    <w:rsid w:val="58281AAD"/>
    <w:rsid w:val="58430AD8"/>
    <w:rsid w:val="58466A1B"/>
    <w:rsid w:val="58477860"/>
    <w:rsid w:val="586E5846"/>
    <w:rsid w:val="587D135D"/>
    <w:rsid w:val="587D7C90"/>
    <w:rsid w:val="58855D1A"/>
    <w:rsid w:val="588D2111"/>
    <w:rsid w:val="588E20BA"/>
    <w:rsid w:val="58937EC5"/>
    <w:rsid w:val="589D448A"/>
    <w:rsid w:val="58AE0032"/>
    <w:rsid w:val="58BC76F1"/>
    <w:rsid w:val="58C56343"/>
    <w:rsid w:val="58D86572"/>
    <w:rsid w:val="58F7157E"/>
    <w:rsid w:val="58FE5F11"/>
    <w:rsid w:val="590A39D2"/>
    <w:rsid w:val="590C39E7"/>
    <w:rsid w:val="591D6693"/>
    <w:rsid w:val="592B2360"/>
    <w:rsid w:val="593417C7"/>
    <w:rsid w:val="593668C0"/>
    <w:rsid w:val="594E5390"/>
    <w:rsid w:val="59531295"/>
    <w:rsid w:val="59736491"/>
    <w:rsid w:val="598A6AD3"/>
    <w:rsid w:val="59AC1E37"/>
    <w:rsid w:val="59B217A6"/>
    <w:rsid w:val="59B55198"/>
    <w:rsid w:val="5A0A2C18"/>
    <w:rsid w:val="5A185913"/>
    <w:rsid w:val="5A1B61A1"/>
    <w:rsid w:val="5A2C5EC4"/>
    <w:rsid w:val="5A366197"/>
    <w:rsid w:val="5A4761F4"/>
    <w:rsid w:val="5A5B73AA"/>
    <w:rsid w:val="5A5D0137"/>
    <w:rsid w:val="5A605C67"/>
    <w:rsid w:val="5A675C0D"/>
    <w:rsid w:val="5A687427"/>
    <w:rsid w:val="5A7D0B5E"/>
    <w:rsid w:val="5A8F4BB3"/>
    <w:rsid w:val="5A936004"/>
    <w:rsid w:val="5AAC5FBE"/>
    <w:rsid w:val="5AB9275D"/>
    <w:rsid w:val="5AC17365"/>
    <w:rsid w:val="5ACB29F6"/>
    <w:rsid w:val="5AD14E36"/>
    <w:rsid w:val="5ADC4B0C"/>
    <w:rsid w:val="5B027708"/>
    <w:rsid w:val="5B146412"/>
    <w:rsid w:val="5B251888"/>
    <w:rsid w:val="5B3513EA"/>
    <w:rsid w:val="5B3B7B02"/>
    <w:rsid w:val="5B456D49"/>
    <w:rsid w:val="5B48003E"/>
    <w:rsid w:val="5B753AE5"/>
    <w:rsid w:val="5B874242"/>
    <w:rsid w:val="5B8F55BD"/>
    <w:rsid w:val="5B976B81"/>
    <w:rsid w:val="5B9A5671"/>
    <w:rsid w:val="5BB213AA"/>
    <w:rsid w:val="5BC50399"/>
    <w:rsid w:val="5BFA1ADD"/>
    <w:rsid w:val="5C0B3503"/>
    <w:rsid w:val="5C2A0F79"/>
    <w:rsid w:val="5C391750"/>
    <w:rsid w:val="5C432F79"/>
    <w:rsid w:val="5C49177C"/>
    <w:rsid w:val="5C493724"/>
    <w:rsid w:val="5C5E1EAA"/>
    <w:rsid w:val="5C616B28"/>
    <w:rsid w:val="5C6D757B"/>
    <w:rsid w:val="5C775F29"/>
    <w:rsid w:val="5C7E0DE9"/>
    <w:rsid w:val="5C9975CE"/>
    <w:rsid w:val="5C9A2211"/>
    <w:rsid w:val="5CA2709C"/>
    <w:rsid w:val="5CAD5937"/>
    <w:rsid w:val="5CB44117"/>
    <w:rsid w:val="5CC53673"/>
    <w:rsid w:val="5CD768B0"/>
    <w:rsid w:val="5CE26B09"/>
    <w:rsid w:val="5CED5B60"/>
    <w:rsid w:val="5CEF3FF9"/>
    <w:rsid w:val="5CFC2217"/>
    <w:rsid w:val="5D126672"/>
    <w:rsid w:val="5D1C48BD"/>
    <w:rsid w:val="5D2B5BFC"/>
    <w:rsid w:val="5D4B2051"/>
    <w:rsid w:val="5D6940F8"/>
    <w:rsid w:val="5DA873AB"/>
    <w:rsid w:val="5DBC74BB"/>
    <w:rsid w:val="5DE81891"/>
    <w:rsid w:val="5E08489C"/>
    <w:rsid w:val="5E0E5DAE"/>
    <w:rsid w:val="5E2227E1"/>
    <w:rsid w:val="5E377CEB"/>
    <w:rsid w:val="5E594CA7"/>
    <w:rsid w:val="5E67012D"/>
    <w:rsid w:val="5E6A7BDA"/>
    <w:rsid w:val="5EA43130"/>
    <w:rsid w:val="5EAC722A"/>
    <w:rsid w:val="5EAE3328"/>
    <w:rsid w:val="5EB43935"/>
    <w:rsid w:val="5EB45A82"/>
    <w:rsid w:val="5EC35A90"/>
    <w:rsid w:val="5ED1522B"/>
    <w:rsid w:val="5ED264F3"/>
    <w:rsid w:val="5EE06860"/>
    <w:rsid w:val="5EE70B05"/>
    <w:rsid w:val="5F133D39"/>
    <w:rsid w:val="5F196DD9"/>
    <w:rsid w:val="5F3815BE"/>
    <w:rsid w:val="5F38401E"/>
    <w:rsid w:val="5F3D7053"/>
    <w:rsid w:val="5F413E36"/>
    <w:rsid w:val="5F4A6405"/>
    <w:rsid w:val="5F60791F"/>
    <w:rsid w:val="5F6B247B"/>
    <w:rsid w:val="5F7A61B7"/>
    <w:rsid w:val="5F981643"/>
    <w:rsid w:val="5FAA16D0"/>
    <w:rsid w:val="5FB60CB8"/>
    <w:rsid w:val="5FC905CD"/>
    <w:rsid w:val="600550FD"/>
    <w:rsid w:val="6016206E"/>
    <w:rsid w:val="602A7DED"/>
    <w:rsid w:val="60392A54"/>
    <w:rsid w:val="60596F98"/>
    <w:rsid w:val="60681D41"/>
    <w:rsid w:val="606C3982"/>
    <w:rsid w:val="606E705F"/>
    <w:rsid w:val="60701045"/>
    <w:rsid w:val="6078544A"/>
    <w:rsid w:val="60913DEB"/>
    <w:rsid w:val="60997811"/>
    <w:rsid w:val="60AF0442"/>
    <w:rsid w:val="60B35AE8"/>
    <w:rsid w:val="60BE061E"/>
    <w:rsid w:val="60C61A75"/>
    <w:rsid w:val="60CC4A28"/>
    <w:rsid w:val="60E84F03"/>
    <w:rsid w:val="61061C6B"/>
    <w:rsid w:val="61150313"/>
    <w:rsid w:val="61200AE2"/>
    <w:rsid w:val="612E7E15"/>
    <w:rsid w:val="614842FD"/>
    <w:rsid w:val="614D3DC3"/>
    <w:rsid w:val="614E5A11"/>
    <w:rsid w:val="6167383A"/>
    <w:rsid w:val="617041B8"/>
    <w:rsid w:val="6171541B"/>
    <w:rsid w:val="617814B5"/>
    <w:rsid w:val="61B018C5"/>
    <w:rsid w:val="61B45C0A"/>
    <w:rsid w:val="61CB5634"/>
    <w:rsid w:val="61D723A5"/>
    <w:rsid w:val="61F64B04"/>
    <w:rsid w:val="62021AB3"/>
    <w:rsid w:val="62061C2D"/>
    <w:rsid w:val="62150557"/>
    <w:rsid w:val="62225C5D"/>
    <w:rsid w:val="62272CA1"/>
    <w:rsid w:val="6278019F"/>
    <w:rsid w:val="62AE1971"/>
    <w:rsid w:val="62C20148"/>
    <w:rsid w:val="632C57D9"/>
    <w:rsid w:val="63363372"/>
    <w:rsid w:val="633B4C3A"/>
    <w:rsid w:val="633F1D0F"/>
    <w:rsid w:val="634B3410"/>
    <w:rsid w:val="63685B8B"/>
    <w:rsid w:val="63756EAF"/>
    <w:rsid w:val="637E41FB"/>
    <w:rsid w:val="63867262"/>
    <w:rsid w:val="639251CA"/>
    <w:rsid w:val="63970144"/>
    <w:rsid w:val="63A27E64"/>
    <w:rsid w:val="63D416E7"/>
    <w:rsid w:val="63D75BC3"/>
    <w:rsid w:val="63DD57DE"/>
    <w:rsid w:val="63DE66FE"/>
    <w:rsid w:val="63E37031"/>
    <w:rsid w:val="63EB31BD"/>
    <w:rsid w:val="63EB7462"/>
    <w:rsid w:val="64071EA9"/>
    <w:rsid w:val="640866BD"/>
    <w:rsid w:val="640E1416"/>
    <w:rsid w:val="64154409"/>
    <w:rsid w:val="6417586A"/>
    <w:rsid w:val="64403C5A"/>
    <w:rsid w:val="644972C8"/>
    <w:rsid w:val="645843E8"/>
    <w:rsid w:val="6496470C"/>
    <w:rsid w:val="649B6551"/>
    <w:rsid w:val="64AC64C2"/>
    <w:rsid w:val="64B46C61"/>
    <w:rsid w:val="64CF3EF3"/>
    <w:rsid w:val="64D12B70"/>
    <w:rsid w:val="64E224C4"/>
    <w:rsid w:val="64F1035A"/>
    <w:rsid w:val="651633D9"/>
    <w:rsid w:val="65332F46"/>
    <w:rsid w:val="6537636E"/>
    <w:rsid w:val="654368AB"/>
    <w:rsid w:val="657F1F86"/>
    <w:rsid w:val="658456AC"/>
    <w:rsid w:val="658F1E62"/>
    <w:rsid w:val="65927BF4"/>
    <w:rsid w:val="659E72CA"/>
    <w:rsid w:val="65A47B74"/>
    <w:rsid w:val="65B04E6A"/>
    <w:rsid w:val="65BE3A65"/>
    <w:rsid w:val="65D47857"/>
    <w:rsid w:val="65E36FA4"/>
    <w:rsid w:val="65E925F6"/>
    <w:rsid w:val="65F21DBB"/>
    <w:rsid w:val="65FC3757"/>
    <w:rsid w:val="66174CE9"/>
    <w:rsid w:val="66340490"/>
    <w:rsid w:val="664021BA"/>
    <w:rsid w:val="664717F7"/>
    <w:rsid w:val="664A02BC"/>
    <w:rsid w:val="666A1D73"/>
    <w:rsid w:val="666C1FD8"/>
    <w:rsid w:val="66AF63E7"/>
    <w:rsid w:val="66BA5BF0"/>
    <w:rsid w:val="66EF4E92"/>
    <w:rsid w:val="66F232C5"/>
    <w:rsid w:val="66F7142F"/>
    <w:rsid w:val="66FA5317"/>
    <w:rsid w:val="67114A6B"/>
    <w:rsid w:val="67134332"/>
    <w:rsid w:val="671723EC"/>
    <w:rsid w:val="671E5E29"/>
    <w:rsid w:val="672621A8"/>
    <w:rsid w:val="672D79F8"/>
    <w:rsid w:val="673523CC"/>
    <w:rsid w:val="673B51EE"/>
    <w:rsid w:val="67625F92"/>
    <w:rsid w:val="6772717C"/>
    <w:rsid w:val="6775699C"/>
    <w:rsid w:val="677B4344"/>
    <w:rsid w:val="678176ED"/>
    <w:rsid w:val="67974FC0"/>
    <w:rsid w:val="67B8035E"/>
    <w:rsid w:val="67C92CF2"/>
    <w:rsid w:val="67C954FA"/>
    <w:rsid w:val="67D82CCE"/>
    <w:rsid w:val="67FD34FB"/>
    <w:rsid w:val="6807269F"/>
    <w:rsid w:val="6807284C"/>
    <w:rsid w:val="680A3D36"/>
    <w:rsid w:val="681D7E99"/>
    <w:rsid w:val="681E1710"/>
    <w:rsid w:val="6829481E"/>
    <w:rsid w:val="68361DBA"/>
    <w:rsid w:val="6849589E"/>
    <w:rsid w:val="684B16DD"/>
    <w:rsid w:val="68573EA6"/>
    <w:rsid w:val="68641031"/>
    <w:rsid w:val="68962B05"/>
    <w:rsid w:val="689855C0"/>
    <w:rsid w:val="689A7174"/>
    <w:rsid w:val="68BA7B88"/>
    <w:rsid w:val="68C25E97"/>
    <w:rsid w:val="68CC5CC5"/>
    <w:rsid w:val="68E128DF"/>
    <w:rsid w:val="68EA7568"/>
    <w:rsid w:val="68F87650"/>
    <w:rsid w:val="68FC49C7"/>
    <w:rsid w:val="69161E72"/>
    <w:rsid w:val="69313832"/>
    <w:rsid w:val="693452BF"/>
    <w:rsid w:val="69363212"/>
    <w:rsid w:val="69573F7C"/>
    <w:rsid w:val="69657806"/>
    <w:rsid w:val="698709EE"/>
    <w:rsid w:val="69AA3839"/>
    <w:rsid w:val="69D15933"/>
    <w:rsid w:val="69D910FA"/>
    <w:rsid w:val="69E83ACB"/>
    <w:rsid w:val="69EA79E7"/>
    <w:rsid w:val="69F654A2"/>
    <w:rsid w:val="6A0179B7"/>
    <w:rsid w:val="6A02118C"/>
    <w:rsid w:val="6A354069"/>
    <w:rsid w:val="6A363960"/>
    <w:rsid w:val="6A431E32"/>
    <w:rsid w:val="6A486586"/>
    <w:rsid w:val="6A565D87"/>
    <w:rsid w:val="6A5F5C2C"/>
    <w:rsid w:val="6A986054"/>
    <w:rsid w:val="6A987962"/>
    <w:rsid w:val="6AA51840"/>
    <w:rsid w:val="6AE70989"/>
    <w:rsid w:val="6AED4DA3"/>
    <w:rsid w:val="6AF36880"/>
    <w:rsid w:val="6B0152AF"/>
    <w:rsid w:val="6B221ABD"/>
    <w:rsid w:val="6B2C0B4E"/>
    <w:rsid w:val="6B51293F"/>
    <w:rsid w:val="6B737E1B"/>
    <w:rsid w:val="6B7A12A7"/>
    <w:rsid w:val="6B900796"/>
    <w:rsid w:val="6B9376EE"/>
    <w:rsid w:val="6BD02A83"/>
    <w:rsid w:val="6BE97C37"/>
    <w:rsid w:val="6C1F6AFB"/>
    <w:rsid w:val="6C2237E5"/>
    <w:rsid w:val="6C346FCE"/>
    <w:rsid w:val="6C3F0602"/>
    <w:rsid w:val="6C6913F5"/>
    <w:rsid w:val="6C6C3688"/>
    <w:rsid w:val="6C883800"/>
    <w:rsid w:val="6C8A0952"/>
    <w:rsid w:val="6C930BEE"/>
    <w:rsid w:val="6C9A4050"/>
    <w:rsid w:val="6CBF7B2F"/>
    <w:rsid w:val="6CC76A13"/>
    <w:rsid w:val="6CD0224D"/>
    <w:rsid w:val="6CD73FC3"/>
    <w:rsid w:val="6CDB13F6"/>
    <w:rsid w:val="6CDC1A75"/>
    <w:rsid w:val="6D007160"/>
    <w:rsid w:val="6D1D53A1"/>
    <w:rsid w:val="6D1E2D5E"/>
    <w:rsid w:val="6D342513"/>
    <w:rsid w:val="6D693A62"/>
    <w:rsid w:val="6D736138"/>
    <w:rsid w:val="6DA765E2"/>
    <w:rsid w:val="6DD63A4E"/>
    <w:rsid w:val="6DE268BD"/>
    <w:rsid w:val="6DFE7358"/>
    <w:rsid w:val="6E03185B"/>
    <w:rsid w:val="6E0775BF"/>
    <w:rsid w:val="6E435CC2"/>
    <w:rsid w:val="6E5D5ACB"/>
    <w:rsid w:val="6E6B1DF2"/>
    <w:rsid w:val="6E6C2755"/>
    <w:rsid w:val="6E6D594A"/>
    <w:rsid w:val="6E7A002B"/>
    <w:rsid w:val="6E954466"/>
    <w:rsid w:val="6EA318AD"/>
    <w:rsid w:val="6EAF42A6"/>
    <w:rsid w:val="6EBA24F8"/>
    <w:rsid w:val="6EC66019"/>
    <w:rsid w:val="6EC97F9F"/>
    <w:rsid w:val="6ED22A68"/>
    <w:rsid w:val="6EE063CC"/>
    <w:rsid w:val="6EFC6452"/>
    <w:rsid w:val="6EFC7B9A"/>
    <w:rsid w:val="6F280D51"/>
    <w:rsid w:val="6F3040C6"/>
    <w:rsid w:val="6F451C2B"/>
    <w:rsid w:val="6F57036C"/>
    <w:rsid w:val="6F616B3C"/>
    <w:rsid w:val="6F7D2DFD"/>
    <w:rsid w:val="6FC900FE"/>
    <w:rsid w:val="6FCF796E"/>
    <w:rsid w:val="6FD27719"/>
    <w:rsid w:val="6FD76A5C"/>
    <w:rsid w:val="6FE73910"/>
    <w:rsid w:val="6FFB2CCF"/>
    <w:rsid w:val="70170447"/>
    <w:rsid w:val="702642D0"/>
    <w:rsid w:val="703E7448"/>
    <w:rsid w:val="704116BF"/>
    <w:rsid w:val="70524156"/>
    <w:rsid w:val="7053701D"/>
    <w:rsid w:val="7082014B"/>
    <w:rsid w:val="70C6576A"/>
    <w:rsid w:val="70D7076B"/>
    <w:rsid w:val="70DF67C4"/>
    <w:rsid w:val="71013C78"/>
    <w:rsid w:val="71085CA7"/>
    <w:rsid w:val="710A0004"/>
    <w:rsid w:val="71153B7E"/>
    <w:rsid w:val="714A755C"/>
    <w:rsid w:val="715A38ED"/>
    <w:rsid w:val="715C356C"/>
    <w:rsid w:val="71601163"/>
    <w:rsid w:val="71652F8C"/>
    <w:rsid w:val="71655A4A"/>
    <w:rsid w:val="716D3725"/>
    <w:rsid w:val="71710E76"/>
    <w:rsid w:val="71711ABA"/>
    <w:rsid w:val="717148FB"/>
    <w:rsid w:val="7174082D"/>
    <w:rsid w:val="71763C76"/>
    <w:rsid w:val="71806AC7"/>
    <w:rsid w:val="71927C19"/>
    <w:rsid w:val="719542A8"/>
    <w:rsid w:val="71F31D5D"/>
    <w:rsid w:val="720F508A"/>
    <w:rsid w:val="72202439"/>
    <w:rsid w:val="72342897"/>
    <w:rsid w:val="724B78A1"/>
    <w:rsid w:val="72633DB4"/>
    <w:rsid w:val="726C0CD3"/>
    <w:rsid w:val="72754516"/>
    <w:rsid w:val="7277104D"/>
    <w:rsid w:val="727731C0"/>
    <w:rsid w:val="727F5E91"/>
    <w:rsid w:val="728B5AA2"/>
    <w:rsid w:val="728D534C"/>
    <w:rsid w:val="729546C8"/>
    <w:rsid w:val="72A42D66"/>
    <w:rsid w:val="72A90647"/>
    <w:rsid w:val="72AC2A27"/>
    <w:rsid w:val="72AC5248"/>
    <w:rsid w:val="72B72F61"/>
    <w:rsid w:val="72B73B9E"/>
    <w:rsid w:val="72BE62BC"/>
    <w:rsid w:val="72C56ED0"/>
    <w:rsid w:val="72D311B0"/>
    <w:rsid w:val="72E4490C"/>
    <w:rsid w:val="72FB02BD"/>
    <w:rsid w:val="7305320C"/>
    <w:rsid w:val="731A2232"/>
    <w:rsid w:val="73237984"/>
    <w:rsid w:val="73387E75"/>
    <w:rsid w:val="73505B00"/>
    <w:rsid w:val="73785C63"/>
    <w:rsid w:val="737F31CB"/>
    <w:rsid w:val="7386552A"/>
    <w:rsid w:val="738E2C53"/>
    <w:rsid w:val="7392041A"/>
    <w:rsid w:val="73A47BE0"/>
    <w:rsid w:val="73A52D61"/>
    <w:rsid w:val="73B57FBA"/>
    <w:rsid w:val="73C2155B"/>
    <w:rsid w:val="73D62A90"/>
    <w:rsid w:val="73DA4105"/>
    <w:rsid w:val="73E307A6"/>
    <w:rsid w:val="73F7013D"/>
    <w:rsid w:val="73FB29B6"/>
    <w:rsid w:val="74181BE1"/>
    <w:rsid w:val="74234A46"/>
    <w:rsid w:val="743A39F1"/>
    <w:rsid w:val="74612A0D"/>
    <w:rsid w:val="74764F71"/>
    <w:rsid w:val="7486064F"/>
    <w:rsid w:val="7492472B"/>
    <w:rsid w:val="74C4326B"/>
    <w:rsid w:val="74D517F5"/>
    <w:rsid w:val="74E10148"/>
    <w:rsid w:val="74EA4794"/>
    <w:rsid w:val="750E13DA"/>
    <w:rsid w:val="7518660D"/>
    <w:rsid w:val="75211996"/>
    <w:rsid w:val="75340ABB"/>
    <w:rsid w:val="753A0AFD"/>
    <w:rsid w:val="754449C0"/>
    <w:rsid w:val="754933E2"/>
    <w:rsid w:val="755F4068"/>
    <w:rsid w:val="758549F5"/>
    <w:rsid w:val="75B06AF9"/>
    <w:rsid w:val="75B9436E"/>
    <w:rsid w:val="75D3631B"/>
    <w:rsid w:val="75D40731"/>
    <w:rsid w:val="75DE50AE"/>
    <w:rsid w:val="75E27B6C"/>
    <w:rsid w:val="75E66069"/>
    <w:rsid w:val="7610029A"/>
    <w:rsid w:val="761B1C39"/>
    <w:rsid w:val="76226CF9"/>
    <w:rsid w:val="76703470"/>
    <w:rsid w:val="76966938"/>
    <w:rsid w:val="769B78B3"/>
    <w:rsid w:val="76A53AF8"/>
    <w:rsid w:val="76B37A0C"/>
    <w:rsid w:val="76C61345"/>
    <w:rsid w:val="76D039D2"/>
    <w:rsid w:val="76E72AE1"/>
    <w:rsid w:val="76F77BAD"/>
    <w:rsid w:val="76FD70B6"/>
    <w:rsid w:val="77004977"/>
    <w:rsid w:val="7711314F"/>
    <w:rsid w:val="7716693A"/>
    <w:rsid w:val="77296C72"/>
    <w:rsid w:val="77305B22"/>
    <w:rsid w:val="77406267"/>
    <w:rsid w:val="775877ED"/>
    <w:rsid w:val="776B0297"/>
    <w:rsid w:val="777564E6"/>
    <w:rsid w:val="778B73E8"/>
    <w:rsid w:val="77992DB1"/>
    <w:rsid w:val="779C7B11"/>
    <w:rsid w:val="77B377B6"/>
    <w:rsid w:val="77BF5B12"/>
    <w:rsid w:val="77EB4FC9"/>
    <w:rsid w:val="77EF61A0"/>
    <w:rsid w:val="77F87F45"/>
    <w:rsid w:val="78016B30"/>
    <w:rsid w:val="780C658F"/>
    <w:rsid w:val="7812172A"/>
    <w:rsid w:val="78164D3B"/>
    <w:rsid w:val="784F7FDE"/>
    <w:rsid w:val="78691395"/>
    <w:rsid w:val="786A0ECF"/>
    <w:rsid w:val="78872677"/>
    <w:rsid w:val="788C29C6"/>
    <w:rsid w:val="788D5898"/>
    <w:rsid w:val="78953E5F"/>
    <w:rsid w:val="789C77FD"/>
    <w:rsid w:val="78A375A1"/>
    <w:rsid w:val="78A90953"/>
    <w:rsid w:val="78B12D6A"/>
    <w:rsid w:val="78B13E42"/>
    <w:rsid w:val="78BA2D5A"/>
    <w:rsid w:val="78D1511C"/>
    <w:rsid w:val="78D35020"/>
    <w:rsid w:val="78D35A0D"/>
    <w:rsid w:val="78DE76D5"/>
    <w:rsid w:val="78DF6988"/>
    <w:rsid w:val="78F65830"/>
    <w:rsid w:val="78FD0E21"/>
    <w:rsid w:val="790668AF"/>
    <w:rsid w:val="79210365"/>
    <w:rsid w:val="792A632B"/>
    <w:rsid w:val="79625E8E"/>
    <w:rsid w:val="796C69F5"/>
    <w:rsid w:val="797D1BD4"/>
    <w:rsid w:val="79821852"/>
    <w:rsid w:val="798E4F2A"/>
    <w:rsid w:val="799618E2"/>
    <w:rsid w:val="79BF3030"/>
    <w:rsid w:val="7A103E22"/>
    <w:rsid w:val="7A3E084F"/>
    <w:rsid w:val="7A444CFA"/>
    <w:rsid w:val="7A5678D3"/>
    <w:rsid w:val="7A694A2E"/>
    <w:rsid w:val="7A6A00D7"/>
    <w:rsid w:val="7A6C444E"/>
    <w:rsid w:val="7A842962"/>
    <w:rsid w:val="7AA70E36"/>
    <w:rsid w:val="7ACE57CC"/>
    <w:rsid w:val="7AD92C0F"/>
    <w:rsid w:val="7AE14545"/>
    <w:rsid w:val="7AF3698B"/>
    <w:rsid w:val="7B1170D2"/>
    <w:rsid w:val="7B120F34"/>
    <w:rsid w:val="7B3F4EB2"/>
    <w:rsid w:val="7B512599"/>
    <w:rsid w:val="7B546B3C"/>
    <w:rsid w:val="7B656233"/>
    <w:rsid w:val="7B675F3A"/>
    <w:rsid w:val="7B6B2686"/>
    <w:rsid w:val="7B6C5C2C"/>
    <w:rsid w:val="7B773F01"/>
    <w:rsid w:val="7B946B95"/>
    <w:rsid w:val="7B9A057A"/>
    <w:rsid w:val="7BA56B9C"/>
    <w:rsid w:val="7BDF1A13"/>
    <w:rsid w:val="7BE70193"/>
    <w:rsid w:val="7BE709FA"/>
    <w:rsid w:val="7BF11004"/>
    <w:rsid w:val="7BFE0368"/>
    <w:rsid w:val="7C0C4CF6"/>
    <w:rsid w:val="7C4B4FF0"/>
    <w:rsid w:val="7C721A9C"/>
    <w:rsid w:val="7C7F4C25"/>
    <w:rsid w:val="7C801A4E"/>
    <w:rsid w:val="7C8B611E"/>
    <w:rsid w:val="7CBA5975"/>
    <w:rsid w:val="7CDA72EE"/>
    <w:rsid w:val="7D002D02"/>
    <w:rsid w:val="7D2F39A5"/>
    <w:rsid w:val="7D3770A6"/>
    <w:rsid w:val="7D382577"/>
    <w:rsid w:val="7D46166F"/>
    <w:rsid w:val="7D506673"/>
    <w:rsid w:val="7D65482A"/>
    <w:rsid w:val="7D795E0F"/>
    <w:rsid w:val="7D7D7415"/>
    <w:rsid w:val="7D801CE7"/>
    <w:rsid w:val="7D8E45CC"/>
    <w:rsid w:val="7DA53418"/>
    <w:rsid w:val="7DB470B2"/>
    <w:rsid w:val="7DCA3E78"/>
    <w:rsid w:val="7DFF3701"/>
    <w:rsid w:val="7E270C45"/>
    <w:rsid w:val="7E2E567A"/>
    <w:rsid w:val="7E2F1566"/>
    <w:rsid w:val="7E3C2785"/>
    <w:rsid w:val="7E461F27"/>
    <w:rsid w:val="7E4A2473"/>
    <w:rsid w:val="7E4F352F"/>
    <w:rsid w:val="7E5E236B"/>
    <w:rsid w:val="7E87631A"/>
    <w:rsid w:val="7E992DD0"/>
    <w:rsid w:val="7E9E515D"/>
    <w:rsid w:val="7EC2315C"/>
    <w:rsid w:val="7EC55A1D"/>
    <w:rsid w:val="7ED636D6"/>
    <w:rsid w:val="7ED85D24"/>
    <w:rsid w:val="7EE81EAF"/>
    <w:rsid w:val="7EFF6D75"/>
    <w:rsid w:val="7F0D5705"/>
    <w:rsid w:val="7F164C00"/>
    <w:rsid w:val="7F1B134E"/>
    <w:rsid w:val="7F421E61"/>
    <w:rsid w:val="7F4633A8"/>
    <w:rsid w:val="7F4E42A3"/>
    <w:rsid w:val="7F567267"/>
    <w:rsid w:val="7F72258C"/>
    <w:rsid w:val="7F9E195F"/>
    <w:rsid w:val="7F9F5FBB"/>
    <w:rsid w:val="7FA91A4B"/>
    <w:rsid w:val="7FAB38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numPr>
        <w:ilvl w:val="0"/>
        <w:numId w:val="1"/>
      </w:numPr>
      <w:spacing w:before="340" w:after="330" w:line="578" w:lineRule="auto"/>
      <w:outlineLvl w:val="0"/>
    </w:pPr>
    <w:rPr>
      <w:b/>
      <w:kern w:val="44"/>
      <w:sz w:val="48"/>
    </w:rPr>
  </w:style>
  <w:style w:type="paragraph" w:styleId="3">
    <w:name w:val="heading 2"/>
    <w:basedOn w:val="1"/>
    <w:next w:val="1"/>
    <w:qFormat/>
    <w:uiPriority w:val="9"/>
    <w:pPr>
      <w:keepNext/>
      <w:keepLines/>
      <w:numPr>
        <w:ilvl w:val="1"/>
        <w:numId w:val="1"/>
      </w:numPr>
      <w:adjustRightInd w:val="0"/>
      <w:spacing w:before="260" w:after="260" w:line="416" w:lineRule="atLeast"/>
      <w:textAlignment w:val="baseline"/>
      <w:outlineLvl w:val="1"/>
    </w:pPr>
    <w:rPr>
      <w:rFonts w:ascii="Arial" w:hAnsi="Arial" w:eastAsia="黑体"/>
      <w:b/>
      <w:sz w:val="32"/>
    </w:rPr>
  </w:style>
  <w:style w:type="paragraph" w:styleId="4">
    <w:name w:val="heading 3"/>
    <w:basedOn w:val="1"/>
    <w:next w:val="1"/>
    <w:qFormat/>
    <w:uiPriority w:val="0"/>
    <w:pPr>
      <w:keepNext/>
      <w:keepLines/>
      <w:numPr>
        <w:ilvl w:val="2"/>
        <w:numId w:val="1"/>
      </w:numPr>
      <w:adjustRightInd w:val="0"/>
      <w:spacing w:before="260" w:after="260" w:line="416" w:lineRule="atLeast"/>
      <w:textAlignment w:val="baseline"/>
      <w:outlineLvl w:val="2"/>
    </w:pPr>
    <w:rPr>
      <w:b/>
      <w:sz w:val="32"/>
    </w:rPr>
  </w:style>
  <w:style w:type="paragraph" w:styleId="5">
    <w:name w:val="heading 4"/>
    <w:basedOn w:val="1"/>
    <w:next w:val="1"/>
    <w:unhideWhenUsed/>
    <w:qFormat/>
    <w:uiPriority w:val="0"/>
    <w:pPr>
      <w:keepNext/>
      <w:keepLines/>
      <w:spacing w:line="372" w:lineRule="auto"/>
      <w:outlineLvl w:val="3"/>
    </w:pPr>
    <w:rPr>
      <w:rFonts w:ascii="Arial" w:hAnsi="Arial" w:eastAsia="黑体"/>
      <w:b/>
      <w:sz w:val="28"/>
    </w:rPr>
  </w:style>
  <w:style w:type="character" w:default="1" w:styleId="15">
    <w:name w:val="Default Paragraph Font"/>
    <w:semiHidden/>
    <w:unhideWhenUsed/>
    <w:qFormat/>
    <w:uiPriority w:val="1"/>
  </w:style>
  <w:style w:type="table" w:default="1" w:styleId="14">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Calibri"/>
      <w:kern w:val="2"/>
      <w:sz w:val="21"/>
      <w:szCs w:val="22"/>
    </w:rPr>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w:basedOn w:val="1"/>
    <w:qFormat/>
    <w:uiPriority w:val="0"/>
    <w:pPr>
      <w:autoSpaceDE w:val="0"/>
      <w:autoSpaceDN w:val="0"/>
      <w:adjustRightInd w:val="0"/>
    </w:pPr>
    <w:rPr>
      <w:sz w:val="28"/>
      <w:szCs w:val="20"/>
    </w:rPr>
  </w:style>
  <w:style w:type="paragraph" w:styleId="8">
    <w:name w:val="toc 3"/>
    <w:basedOn w:val="1"/>
    <w:next w:val="1"/>
    <w:qFormat/>
    <w:uiPriority w:val="0"/>
    <w:pPr>
      <w:ind w:left="840" w:leftChars="400"/>
    </w:pPr>
  </w:style>
  <w:style w:type="paragraph" w:styleId="9">
    <w:name w:val="Balloon Text"/>
    <w:basedOn w:val="1"/>
    <w:link w:val="21"/>
    <w:qFormat/>
    <w:uiPriority w:val="0"/>
    <w:rPr>
      <w:sz w:val="18"/>
      <w:szCs w:val="18"/>
    </w:rPr>
  </w:style>
  <w:style w:type="paragraph" w:styleId="10">
    <w:name w:val="footer"/>
    <w:basedOn w:val="1"/>
    <w:qFormat/>
    <w:uiPriority w:val="99"/>
    <w:pPr>
      <w:tabs>
        <w:tab w:val="center" w:pos="4153"/>
        <w:tab w:val="right" w:pos="8306"/>
      </w:tabs>
      <w:autoSpaceDE w:val="0"/>
      <w:autoSpaceDN w:val="0"/>
      <w:adjustRightInd w:val="0"/>
      <w:snapToGrid w:val="0"/>
      <w:textAlignment w:val="baseline"/>
    </w:pPr>
    <w:rPr>
      <w:sz w:val="18"/>
      <w:szCs w:val="20"/>
    </w:rPr>
  </w:style>
  <w:style w:type="paragraph" w:styleId="11">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12">
    <w:name w:val="toc 2"/>
    <w:basedOn w:val="1"/>
    <w:next w:val="1"/>
    <w:qFormat/>
    <w:uiPriority w:val="0"/>
    <w:pPr>
      <w:ind w:left="420" w:leftChars="200"/>
    </w:pPr>
  </w:style>
  <w:style w:type="paragraph" w:styleId="13">
    <w:name w:val="Body Text First Indent"/>
    <w:basedOn w:val="7"/>
    <w:qFormat/>
    <w:uiPriority w:val="99"/>
    <w:pPr>
      <w:autoSpaceDE/>
      <w:autoSpaceDN/>
      <w:adjustRightInd/>
      <w:spacing w:after="120"/>
      <w:ind w:firstLine="420"/>
    </w:pPr>
    <w:rPr>
      <w:sz w:val="21"/>
    </w:rPr>
  </w:style>
  <w:style w:type="character" w:styleId="16">
    <w:name w:val="Strong"/>
    <w:basedOn w:val="15"/>
    <w:qFormat/>
    <w:uiPriority w:val="0"/>
    <w:rPr>
      <w:b/>
    </w:rPr>
  </w:style>
  <w:style w:type="character" w:styleId="17">
    <w:name w:val="Emphasis"/>
    <w:basedOn w:val="15"/>
    <w:qFormat/>
    <w:uiPriority w:val="0"/>
    <w:rPr>
      <w:i/>
    </w:rPr>
  </w:style>
  <w:style w:type="paragraph" w:customStyle="1" w:styleId="18">
    <w:name w:val="样式 宋体 一号 加粗 居中 行距: 最小值 25 磅"/>
    <w:basedOn w:val="1"/>
    <w:qFormat/>
    <w:uiPriority w:val="0"/>
    <w:pPr>
      <w:spacing w:line="500" w:lineRule="atLeast"/>
      <w:jc w:val="center"/>
    </w:pPr>
    <w:rPr>
      <w:b/>
      <w:bCs/>
      <w:sz w:val="52"/>
      <w:szCs w:val="20"/>
    </w:rPr>
  </w:style>
  <w:style w:type="paragraph" w:customStyle="1" w:styleId="19">
    <w:name w:val="正文[新产业]"/>
    <w:basedOn w:val="1"/>
    <w:qFormat/>
    <w:uiPriority w:val="0"/>
    <w:pPr>
      <w:ind w:firstLine="200" w:firstLineChars="200"/>
    </w:pPr>
    <w:rPr>
      <w:rFonts w:ascii="Calibri" w:hAnsi="Calibri"/>
      <w:sz w:val="28"/>
      <w:szCs w:val="22"/>
    </w:rPr>
  </w:style>
  <w:style w:type="character" w:customStyle="1" w:styleId="20">
    <w:name w:val="页眉 Char"/>
    <w:basedOn w:val="15"/>
    <w:link w:val="11"/>
    <w:qFormat/>
    <w:uiPriority w:val="0"/>
    <w:rPr>
      <w:rFonts w:asciiTheme="minorHAnsi" w:hAnsiTheme="minorHAnsi" w:eastAsiaTheme="minorEastAsia" w:cstheme="minorBidi"/>
      <w:kern w:val="2"/>
      <w:sz w:val="18"/>
      <w:szCs w:val="18"/>
    </w:rPr>
  </w:style>
  <w:style w:type="character" w:customStyle="1" w:styleId="21">
    <w:name w:val="批注框文本 Char"/>
    <w:basedOn w:val="15"/>
    <w:link w:val="9"/>
    <w:qFormat/>
    <w:uiPriority w:val="0"/>
    <w:rPr>
      <w:rFonts w:asciiTheme="minorHAnsi" w:hAnsiTheme="minorHAnsi" w:eastAsiaTheme="minorEastAsia" w:cstheme="minorBidi"/>
      <w:kern w:val="2"/>
      <w:sz w:val="18"/>
      <w:szCs w:val="18"/>
    </w:rPr>
  </w:style>
  <w:style w:type="paragraph" w:customStyle="1" w:styleId="22">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23">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jpe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6ABF95-D043-4A1B-B43E-814586ED9A2D}">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33</Pages>
  <Words>717</Words>
  <Characters>4089</Characters>
  <Lines>34</Lines>
  <Paragraphs>9</Paragraphs>
  <TotalTime>2</TotalTime>
  <ScaleCrop>false</ScaleCrop>
  <LinksUpToDate>false</LinksUpToDate>
  <CharactersWithSpaces>4797</CharactersWithSpaces>
  <Application>WPS Office_11.1.0.9991_F1E327BC-269C-435d-A152-05C5408002CA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2021-06-06T01:52:00Z</dcterms:created>
  <dc:creator>Winson</dc:creator>
  <cp:lastModifiedBy>黄其昌</cp:lastModifiedBy>
  <cp:lastPrinted>2021-12-24T01:24:57Z</cp:lastPrinted>
  <dcterms:modified xsi:type="dcterms:W3CDTF">2021-12-24T01:27:13Z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2052-11.1.0.9991</vt:lpwstr>
  </property>
  <property fmtid="{D5CDD505-2E9C-101B-9397-08002B2CF9AE}" pid="3" name="ICV">
    <vt:lpwstr>7C1C047803184A16BA54DC9FEB0ACCC9</vt:lpwstr>
  </property>
</Properties>
</file>